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28C7" w14:textId="106BEC67" w:rsidR="00123BBF" w:rsidRPr="00123BBF" w:rsidRDefault="00123BBF" w:rsidP="00123B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BBF">
        <w:rPr>
          <w:rFonts w:ascii="Times New Roman" w:hAnsi="Times New Roman" w:cs="Times New Roman"/>
          <w:b/>
          <w:sz w:val="24"/>
          <w:szCs w:val="24"/>
        </w:rPr>
        <w:t>Atombunker</w:t>
      </w:r>
    </w:p>
    <w:p w14:paraId="5F6725E7" w14:textId="1A1E25CF" w:rsidR="001326F4" w:rsidRPr="00123BBF" w:rsidRDefault="00F31C87" w:rsidP="00123B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BBF">
        <w:rPr>
          <w:rFonts w:ascii="Times New Roman" w:hAnsi="Times New Roman" w:cs="Times New Roman"/>
          <w:b/>
          <w:sz w:val="24"/>
          <w:szCs w:val="24"/>
        </w:rPr>
        <w:t>A létesítmény célja, kialakítása</w:t>
      </w:r>
    </w:p>
    <w:p w14:paraId="2FFA90AD" w14:textId="77777777" w:rsidR="00452CF1" w:rsidRPr="00123BBF" w:rsidRDefault="00452CF1" w:rsidP="00123B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BBF">
        <w:rPr>
          <w:rFonts w:ascii="Times New Roman" w:eastAsia="Times New Roman" w:hAnsi="Times New Roman" w:cs="Times New Roman"/>
          <w:sz w:val="24"/>
          <w:szCs w:val="24"/>
          <w:lang w:eastAsia="hu-HU"/>
        </w:rPr>
        <w:t>A Hidegháborús hangulat következtében és az egyre elszaporodó tömegpusztító fegyverek, valamint az 1962-es Kubai Rakétaválság miatti atomháború félelme miatt, a hazai politikai és katonai vezetők eldöntötték, hogy minden hazai Megyének építenek egy-egy atom és vegyi támadás elleni biztos bunkert, úgynevezett Megyei vezetési Pontot. Ezek a vezetési pontok azt szolgálták, hogy a megyeszékhelyen lévő vezetők, a támadás előtt biztonságba kerülve, tudják koordinálni a támadás utáni országot.</w:t>
      </w:r>
    </w:p>
    <w:p w14:paraId="5039604B" w14:textId="77777777" w:rsidR="00F31C87" w:rsidRPr="00123BBF" w:rsidRDefault="003F200E" w:rsidP="00123BB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BBF">
        <w:rPr>
          <w:rFonts w:ascii="Times New Roman" w:hAnsi="Times New Roman" w:cs="Times New Roman"/>
          <w:sz w:val="24"/>
          <w:szCs w:val="24"/>
        </w:rPr>
        <w:t xml:space="preserve">A </w:t>
      </w:r>
      <w:r w:rsidR="00452CF1" w:rsidRPr="00123BBF">
        <w:rPr>
          <w:rFonts w:ascii="Times New Roman" w:hAnsi="Times New Roman" w:cs="Times New Roman"/>
          <w:sz w:val="24"/>
          <w:szCs w:val="24"/>
        </w:rPr>
        <w:t xml:space="preserve"> bázist</w:t>
      </w:r>
      <w:proofErr w:type="gramEnd"/>
      <w:r w:rsidR="00452CF1" w:rsidRPr="00123BBF">
        <w:rPr>
          <w:rFonts w:ascii="Times New Roman" w:hAnsi="Times New Roman" w:cs="Times New Roman"/>
          <w:sz w:val="24"/>
          <w:szCs w:val="24"/>
        </w:rPr>
        <w:t xml:space="preserve"> 1972- 1974-ig  építették, </w:t>
      </w:r>
      <w:r w:rsidRPr="00123BB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23BBF">
        <w:rPr>
          <w:rFonts w:ascii="Times New Roman" w:hAnsi="Times New Roman" w:cs="Times New Roman"/>
          <w:sz w:val="24"/>
          <w:szCs w:val="24"/>
        </w:rPr>
        <w:t>tényői</w:t>
      </w:r>
      <w:proofErr w:type="spellEnd"/>
      <w:r w:rsidRPr="00123BBF">
        <w:rPr>
          <w:rFonts w:ascii="Times New Roman" w:hAnsi="Times New Roman" w:cs="Times New Roman"/>
          <w:sz w:val="24"/>
          <w:szCs w:val="24"/>
        </w:rPr>
        <w:t xml:space="preserve"> dombok közé.</w:t>
      </w:r>
      <w:r w:rsidR="00F31C87" w:rsidRPr="00123BBF">
        <w:rPr>
          <w:rFonts w:ascii="Times New Roman" w:hAnsi="Times New Roman" w:cs="Times New Roman"/>
          <w:sz w:val="24"/>
          <w:szCs w:val="24"/>
        </w:rPr>
        <w:t xml:space="preserve"> Az óvóhely besorolás szempontjából negyed osztályba tartozik, mely által egy nagyobb bomba lökéshullámát kibírja.</w:t>
      </w:r>
    </w:p>
    <w:p w14:paraId="442FF12A" w14:textId="77777777" w:rsidR="00F31C87" w:rsidRPr="00123BBF" w:rsidRDefault="00F31C87" w:rsidP="00123B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43C2E1" w14:textId="77777777" w:rsidR="00F31C87" w:rsidRPr="00123BBF" w:rsidRDefault="00F31C87" w:rsidP="00123BBF">
      <w:pPr>
        <w:jc w:val="center"/>
        <w:rPr>
          <w:rFonts w:ascii="Times New Roman" w:hAnsi="Times New Roman" w:cs="Times New Roman"/>
          <w:sz w:val="24"/>
          <w:szCs w:val="24"/>
        </w:rPr>
      </w:pPr>
      <w:r w:rsidRPr="00123BBF">
        <w:rPr>
          <w:rFonts w:ascii="Times New Roman" w:hAnsi="Times New Roman" w:cs="Times New Roman"/>
          <w:b/>
          <w:sz w:val="24"/>
          <w:szCs w:val="24"/>
        </w:rPr>
        <w:t>Az ingatlan ismertetése</w:t>
      </w:r>
    </w:p>
    <w:p w14:paraId="4EBB7F29" w14:textId="77777777" w:rsidR="00F31C87" w:rsidRPr="00123BBF" w:rsidRDefault="00F31C87" w:rsidP="00123BBF">
      <w:pPr>
        <w:jc w:val="both"/>
        <w:rPr>
          <w:rFonts w:ascii="Times New Roman" w:hAnsi="Times New Roman" w:cs="Times New Roman"/>
          <w:sz w:val="24"/>
          <w:szCs w:val="24"/>
        </w:rPr>
      </w:pPr>
      <w:r w:rsidRPr="00123BBF">
        <w:rPr>
          <w:rFonts w:ascii="Times New Roman" w:hAnsi="Times New Roman" w:cs="Times New Roman"/>
          <w:sz w:val="24"/>
          <w:szCs w:val="24"/>
        </w:rPr>
        <w:t>Győrtől 20 km-re, Tényő település területén helyezkedik el a Győri útról aszfalt burkolatú úton megközelíthető.</w:t>
      </w:r>
    </w:p>
    <w:p w14:paraId="0A0A2B41" w14:textId="77777777" w:rsidR="00F31C87" w:rsidRPr="00123BBF" w:rsidRDefault="00F31C87" w:rsidP="00123BBF">
      <w:pPr>
        <w:jc w:val="both"/>
        <w:rPr>
          <w:rFonts w:ascii="Times New Roman" w:hAnsi="Times New Roman" w:cs="Times New Roman"/>
          <w:sz w:val="24"/>
          <w:szCs w:val="24"/>
        </w:rPr>
      </w:pPr>
      <w:r w:rsidRPr="00123BBF">
        <w:rPr>
          <w:rFonts w:ascii="Times New Roman" w:hAnsi="Times New Roman" w:cs="Times New Roman"/>
          <w:sz w:val="24"/>
          <w:szCs w:val="24"/>
        </w:rPr>
        <w:t>A létesítmény területén találhatóak az alábbi épületek:</w:t>
      </w:r>
    </w:p>
    <w:p w14:paraId="432A0A8B" w14:textId="77777777" w:rsidR="00F31C87" w:rsidRPr="00123BBF" w:rsidRDefault="00F31C87" w:rsidP="00123BB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3BBF">
        <w:rPr>
          <w:rFonts w:ascii="Times New Roman" w:hAnsi="Times New Roman" w:cs="Times New Roman"/>
          <w:sz w:val="24"/>
          <w:szCs w:val="24"/>
        </w:rPr>
        <w:t>Mélylétesítmény</w:t>
      </w:r>
    </w:p>
    <w:p w14:paraId="3EE35D99" w14:textId="77777777" w:rsidR="00F31C87" w:rsidRPr="00123BBF" w:rsidRDefault="00F31C87" w:rsidP="00123BB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3BBF">
        <w:rPr>
          <w:rFonts w:ascii="Times New Roman" w:hAnsi="Times New Roman" w:cs="Times New Roman"/>
          <w:sz w:val="24"/>
          <w:szCs w:val="24"/>
        </w:rPr>
        <w:t>Kettős rendeltetésű létesítmény</w:t>
      </w:r>
    </w:p>
    <w:p w14:paraId="338A8E06" w14:textId="77777777" w:rsidR="00F31C87" w:rsidRPr="00123BBF" w:rsidRDefault="00F31C87" w:rsidP="00123BB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3BBF">
        <w:rPr>
          <w:rFonts w:ascii="Times New Roman" w:hAnsi="Times New Roman" w:cs="Times New Roman"/>
          <w:sz w:val="24"/>
          <w:szCs w:val="24"/>
        </w:rPr>
        <w:t>5 állásos garázs</w:t>
      </w:r>
    </w:p>
    <w:p w14:paraId="6577550B" w14:textId="77777777" w:rsidR="00F31C87" w:rsidRPr="00123BBF" w:rsidRDefault="00F31C87" w:rsidP="00123BB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3BBF">
        <w:rPr>
          <w:rFonts w:ascii="Times New Roman" w:hAnsi="Times New Roman" w:cs="Times New Roman"/>
          <w:sz w:val="24"/>
          <w:szCs w:val="24"/>
        </w:rPr>
        <w:t>Kézi műhely</w:t>
      </w:r>
    </w:p>
    <w:p w14:paraId="2E06712C" w14:textId="77777777" w:rsidR="00F31C87" w:rsidRPr="00123BBF" w:rsidRDefault="00F31C87" w:rsidP="00123BB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3BBF">
        <w:rPr>
          <w:rFonts w:ascii="Times New Roman" w:hAnsi="Times New Roman" w:cs="Times New Roman"/>
          <w:sz w:val="24"/>
          <w:szCs w:val="24"/>
        </w:rPr>
        <w:t>Akkutöltő + raktár</w:t>
      </w:r>
    </w:p>
    <w:p w14:paraId="48306739" w14:textId="77777777" w:rsidR="00F31C87" w:rsidRPr="00123BBF" w:rsidRDefault="00F31C87" w:rsidP="00123BB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3BBF">
        <w:rPr>
          <w:rFonts w:ascii="Times New Roman" w:hAnsi="Times New Roman" w:cs="Times New Roman"/>
          <w:sz w:val="24"/>
          <w:szCs w:val="24"/>
        </w:rPr>
        <w:t>Őrépület</w:t>
      </w:r>
    </w:p>
    <w:p w14:paraId="03F4BF11" w14:textId="77777777" w:rsidR="00F31C87" w:rsidRPr="00123BBF" w:rsidRDefault="00F31C87" w:rsidP="00123BB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3BBF">
        <w:rPr>
          <w:rFonts w:ascii="Times New Roman" w:hAnsi="Times New Roman" w:cs="Times New Roman"/>
          <w:sz w:val="24"/>
          <w:szCs w:val="24"/>
        </w:rPr>
        <w:t>Gondnoki lakás</w:t>
      </w:r>
    </w:p>
    <w:p w14:paraId="5F529BFB" w14:textId="77777777" w:rsidR="00F31C87" w:rsidRPr="00123BBF" w:rsidRDefault="00F31C87" w:rsidP="00123BB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3BBF">
        <w:rPr>
          <w:rFonts w:ascii="Times New Roman" w:hAnsi="Times New Roman" w:cs="Times New Roman"/>
          <w:sz w:val="24"/>
          <w:szCs w:val="24"/>
        </w:rPr>
        <w:t>Olajraktár</w:t>
      </w:r>
    </w:p>
    <w:p w14:paraId="7F36DDD9" w14:textId="77777777" w:rsidR="00F31C87" w:rsidRPr="00123BBF" w:rsidRDefault="00F31C87" w:rsidP="00123B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BBF">
        <w:rPr>
          <w:rFonts w:ascii="Times New Roman" w:hAnsi="Times New Roman" w:cs="Times New Roman"/>
          <w:sz w:val="24"/>
          <w:szCs w:val="24"/>
        </w:rPr>
        <w:t>Az ingatlan kerítéssel körbevett, külső szemlélő számára csak a felszíni létesítmények egy része látható. Földterület nagysága: 5300 m2, épületek száma 8db.</w:t>
      </w:r>
    </w:p>
    <w:p w14:paraId="76E9BCB9" w14:textId="77777777" w:rsidR="00F31C87" w:rsidRPr="00123BBF" w:rsidRDefault="00F31C87" w:rsidP="00123BBF">
      <w:pPr>
        <w:jc w:val="both"/>
        <w:rPr>
          <w:rFonts w:ascii="Times New Roman" w:hAnsi="Times New Roman" w:cs="Times New Roman"/>
          <w:sz w:val="24"/>
          <w:szCs w:val="24"/>
        </w:rPr>
      </w:pPr>
      <w:r w:rsidRPr="00123BBF">
        <w:rPr>
          <w:rFonts w:ascii="Times New Roman" w:hAnsi="Times New Roman" w:cs="Times New Roman"/>
          <w:sz w:val="24"/>
          <w:szCs w:val="24"/>
        </w:rPr>
        <w:t>Az ingatlanra acél személybejárati kapun és acél kétszárnyú kapun lehet bejutni.</w:t>
      </w:r>
    </w:p>
    <w:p w14:paraId="7FF9FED0" w14:textId="77777777" w:rsidR="00F31C87" w:rsidRPr="00123BBF" w:rsidRDefault="00F31C87" w:rsidP="00123B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B16A46" w14:textId="77777777" w:rsidR="00F31C87" w:rsidRPr="00123BBF" w:rsidRDefault="00F31C87" w:rsidP="00123BBF">
      <w:pPr>
        <w:jc w:val="center"/>
        <w:rPr>
          <w:rFonts w:ascii="Times New Roman" w:hAnsi="Times New Roman" w:cs="Times New Roman"/>
          <w:sz w:val="24"/>
          <w:szCs w:val="24"/>
        </w:rPr>
      </w:pPr>
      <w:r w:rsidRPr="00123BBF">
        <w:rPr>
          <w:rFonts w:ascii="Times New Roman" w:hAnsi="Times New Roman" w:cs="Times New Roman"/>
          <w:b/>
          <w:sz w:val="24"/>
          <w:szCs w:val="24"/>
        </w:rPr>
        <w:t>A mélylétesítmény ismertetése</w:t>
      </w:r>
    </w:p>
    <w:p w14:paraId="1546CAE3" w14:textId="77777777" w:rsidR="00F31C87" w:rsidRPr="00123BBF" w:rsidRDefault="00F31C87" w:rsidP="00123B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BBF">
        <w:rPr>
          <w:rFonts w:ascii="Times New Roman" w:hAnsi="Times New Roman" w:cs="Times New Roman"/>
          <w:sz w:val="24"/>
          <w:szCs w:val="24"/>
        </w:rPr>
        <w:t>A védett objektumba üvegezett ajtón keresztül lehet bejutni. A létesítményt a terepszint alá süllyesztették. Szerkezete 30cm falvastagságú vasbeton szerkezet, vasbeton fenéklemezzel (4 rétegű fenéklemez szigetelés), körítő falazattal és födémmel készült építmény. A szerkezet statikai állapota a külső szemrevételezés alapján jó. Az óvóhely 35 helyiségre osztható. Az óvóhely aknás vészkijárattal van ellátva, amely a tervezési elveknek megfelelően, a bejárattól legtávolabb van kialakítva.</w:t>
      </w:r>
    </w:p>
    <w:p w14:paraId="57E21691" w14:textId="77777777" w:rsidR="00F31C87" w:rsidRPr="00123BBF" w:rsidRDefault="00F31C87" w:rsidP="00123B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BBF">
        <w:rPr>
          <w:rFonts w:ascii="Times New Roman" w:hAnsi="Times New Roman" w:cs="Times New Roman"/>
          <w:sz w:val="24"/>
          <w:szCs w:val="24"/>
        </w:rPr>
        <w:t>A bejutást GLA típusú, gáz- és léglökésbiztos acélajtókkal lehatárolt légzsilip rendszer biztosítja. A légzsilip és a gázzsilip feladata, hogy megakadályozzák a légnyomás és a mérgező anyagok bejutását az óvóhelyre. A zsilipajtók gáztömörek (gumi tömítés) így az óvóhelyen túlnyomás hozható létre. A létesítmény középfolyosós elrendezésű, a helyiség</w:t>
      </w:r>
      <w:r w:rsidR="00EE4572" w:rsidRPr="00123BBF">
        <w:rPr>
          <w:rFonts w:ascii="Times New Roman" w:hAnsi="Times New Roman" w:cs="Times New Roman"/>
          <w:sz w:val="24"/>
          <w:szCs w:val="24"/>
        </w:rPr>
        <w:t>ek</w:t>
      </w:r>
      <w:r w:rsidRPr="00123BBF">
        <w:rPr>
          <w:rFonts w:ascii="Times New Roman" w:hAnsi="Times New Roman" w:cs="Times New Roman"/>
          <w:sz w:val="24"/>
          <w:szCs w:val="24"/>
        </w:rPr>
        <w:t xml:space="preserve"> többsége innen</w:t>
      </w:r>
      <w:r w:rsidR="00EE4572" w:rsidRPr="00123BBF">
        <w:rPr>
          <w:rFonts w:ascii="Times New Roman" w:hAnsi="Times New Roman" w:cs="Times New Roman"/>
          <w:sz w:val="24"/>
          <w:szCs w:val="24"/>
        </w:rPr>
        <w:t xml:space="preserve"> megközelíthető.</w:t>
      </w:r>
    </w:p>
    <w:p w14:paraId="1788AA0C" w14:textId="77777777" w:rsidR="00EE4572" w:rsidRPr="00123BBF" w:rsidRDefault="00EE4572" w:rsidP="00123BBF">
      <w:pPr>
        <w:jc w:val="both"/>
        <w:rPr>
          <w:rFonts w:ascii="Times New Roman" w:hAnsi="Times New Roman" w:cs="Times New Roman"/>
          <w:sz w:val="24"/>
          <w:szCs w:val="24"/>
        </w:rPr>
      </w:pPr>
      <w:r w:rsidRPr="00123BBF">
        <w:rPr>
          <w:rFonts w:ascii="Times New Roman" w:hAnsi="Times New Roman" w:cs="Times New Roman"/>
          <w:sz w:val="24"/>
          <w:szCs w:val="24"/>
        </w:rPr>
        <w:lastRenderedPageBreak/>
        <w:t xml:space="preserve">A helyiségek padlóburkolata nagy részben PVC. A mélylétesítmény általános állapota jó. A WC porcelán angol WC található gravitációs elvezetéssel, és visszadolgozás elleni csappal, szellőző berendezéssel. Található egy 20m3-es szikkasztó szennyvíz tároló. A vízellátást egy védett kút biztosítja két szivattyú segítségével 161 m mélyről. Az elektromos </w:t>
      </w:r>
      <w:proofErr w:type="gramStart"/>
      <w:r w:rsidRPr="00123BBF">
        <w:rPr>
          <w:rFonts w:ascii="Times New Roman" w:hAnsi="Times New Roman" w:cs="Times New Roman"/>
          <w:sz w:val="24"/>
          <w:szCs w:val="24"/>
        </w:rPr>
        <w:t>energia ellátást</w:t>
      </w:r>
      <w:proofErr w:type="gramEnd"/>
      <w:r w:rsidRPr="00123BBF">
        <w:rPr>
          <w:rFonts w:ascii="Times New Roman" w:hAnsi="Times New Roman" w:cs="Times New Roman"/>
          <w:sz w:val="24"/>
          <w:szCs w:val="24"/>
        </w:rPr>
        <w:t xml:space="preserve"> egy oldalról bejövő betáplálás külön transzformátor biztosítja. Áramszünet esetén egy SDT-21 aggregátor áll rendelkezésre, illetve katonai aggregátor megtáplálási lehetőség került kialakításra. A tiszta levegőt külön szűrő és szellőző berendezés biztosítja, amely megszűri a levegőt sugárzó vegyi és biológiai anyagoktól. Amennyiben a szűrőrendszer kimerülne, illetve valamilyen oknál fogva nem alkalmazható, akkor a </w:t>
      </w:r>
      <w:proofErr w:type="gramStart"/>
      <w:r w:rsidRPr="00123BBF">
        <w:rPr>
          <w:rFonts w:ascii="Times New Roman" w:hAnsi="Times New Roman" w:cs="Times New Roman"/>
          <w:sz w:val="24"/>
          <w:szCs w:val="24"/>
        </w:rPr>
        <w:t>levegő ellátást</w:t>
      </w:r>
      <w:proofErr w:type="gramEnd"/>
      <w:r w:rsidRPr="00123BBF">
        <w:rPr>
          <w:rFonts w:ascii="Times New Roman" w:hAnsi="Times New Roman" w:cs="Times New Roman"/>
          <w:sz w:val="24"/>
          <w:szCs w:val="24"/>
        </w:rPr>
        <w:t xml:space="preserve"> oxigén palackok segítségével lehet biztosítani.</w:t>
      </w:r>
    </w:p>
    <w:p w14:paraId="70F03B04" w14:textId="77777777" w:rsidR="00EE4572" w:rsidRPr="00123BBF" w:rsidRDefault="00EE4572" w:rsidP="00123BBF">
      <w:pPr>
        <w:jc w:val="both"/>
        <w:rPr>
          <w:rFonts w:ascii="Times New Roman" w:hAnsi="Times New Roman" w:cs="Times New Roman"/>
          <w:sz w:val="24"/>
          <w:szCs w:val="24"/>
        </w:rPr>
      </w:pPr>
      <w:r w:rsidRPr="00123BBF">
        <w:rPr>
          <w:rFonts w:ascii="Times New Roman" w:hAnsi="Times New Roman" w:cs="Times New Roman"/>
          <w:sz w:val="24"/>
          <w:szCs w:val="24"/>
        </w:rPr>
        <w:t xml:space="preserve">A mélylétesítmény építést az állam rendelte el. Célja megyei vezetői törzs elhelyezése volt egy esetleges </w:t>
      </w:r>
      <w:proofErr w:type="gramStart"/>
      <w:r w:rsidRPr="00123BBF">
        <w:rPr>
          <w:rFonts w:ascii="Times New Roman" w:hAnsi="Times New Roman" w:cs="Times New Roman"/>
          <w:sz w:val="24"/>
          <w:szCs w:val="24"/>
        </w:rPr>
        <w:t>„ hidegháborús</w:t>
      </w:r>
      <w:proofErr w:type="gramEnd"/>
      <w:r w:rsidRPr="00123BBF">
        <w:rPr>
          <w:rFonts w:ascii="Times New Roman" w:hAnsi="Times New Roman" w:cs="Times New Roman"/>
          <w:sz w:val="24"/>
          <w:szCs w:val="24"/>
        </w:rPr>
        <w:t xml:space="preserve">” támadás esetén. Az óvóhely kialakításának fontos szemszöge, hogy a törzs működését innen biztosítani tudják. Ennek megfelelően a kor színvonalának megfelelő kommunikáció eszközökkel </w:t>
      </w:r>
      <w:proofErr w:type="spellStart"/>
      <w:r w:rsidRPr="00123BBF">
        <w:rPr>
          <w:rFonts w:ascii="Times New Roman" w:hAnsi="Times New Roman" w:cs="Times New Roman"/>
          <w:sz w:val="24"/>
          <w:szCs w:val="24"/>
        </w:rPr>
        <w:t>láttták</w:t>
      </w:r>
      <w:proofErr w:type="spellEnd"/>
      <w:r w:rsidRPr="00123BBF">
        <w:rPr>
          <w:rFonts w:ascii="Times New Roman" w:hAnsi="Times New Roman" w:cs="Times New Roman"/>
          <w:sz w:val="24"/>
          <w:szCs w:val="24"/>
        </w:rPr>
        <w:t xml:space="preserve"> el (KS-80 telefonközpont 1961-es gyártmány). Az irányítás érdekében tanácsterem is kialakításra került, valamint különböző helyiségek, irodák. </w:t>
      </w:r>
    </w:p>
    <w:p w14:paraId="4B14EC2F" w14:textId="77777777" w:rsidR="00F31C87" w:rsidRPr="00123BBF" w:rsidRDefault="003F200E" w:rsidP="00123BBF">
      <w:pPr>
        <w:jc w:val="both"/>
        <w:rPr>
          <w:rFonts w:ascii="Times New Roman" w:hAnsi="Times New Roman" w:cs="Times New Roman"/>
          <w:sz w:val="24"/>
          <w:szCs w:val="24"/>
        </w:rPr>
      </w:pPr>
      <w:r w:rsidRPr="00123BBF">
        <w:rPr>
          <w:rFonts w:ascii="Times New Roman" w:hAnsi="Times New Roman" w:cs="Times New Roman"/>
          <w:sz w:val="24"/>
          <w:szCs w:val="24"/>
        </w:rPr>
        <w:t xml:space="preserve">A létesítmény „éles” helyzetben sohasem </w:t>
      </w:r>
      <w:proofErr w:type="spellStart"/>
      <w:proofErr w:type="gramStart"/>
      <w:r w:rsidRPr="00123BBF">
        <w:rPr>
          <w:rFonts w:ascii="Times New Roman" w:hAnsi="Times New Roman" w:cs="Times New Roman"/>
          <w:sz w:val="24"/>
          <w:szCs w:val="24"/>
        </w:rPr>
        <w:t>üzemelt,csak</w:t>
      </w:r>
      <w:proofErr w:type="spellEnd"/>
      <w:proofErr w:type="gramEnd"/>
      <w:r w:rsidRPr="00123BBF">
        <w:rPr>
          <w:rFonts w:ascii="Times New Roman" w:hAnsi="Times New Roman" w:cs="Times New Roman"/>
          <w:sz w:val="24"/>
          <w:szCs w:val="24"/>
        </w:rPr>
        <w:t xml:space="preserve"> különböző gyakorlatok kerültek végrehajtásra éves szinten.</w:t>
      </w:r>
    </w:p>
    <w:p w14:paraId="7CB597EB" w14:textId="5A8CD119" w:rsidR="003F200E" w:rsidRPr="00123BBF" w:rsidRDefault="003F200E" w:rsidP="00123BBF">
      <w:pPr>
        <w:jc w:val="both"/>
        <w:rPr>
          <w:rFonts w:ascii="Times New Roman" w:hAnsi="Times New Roman" w:cs="Times New Roman"/>
          <w:sz w:val="24"/>
          <w:szCs w:val="24"/>
        </w:rPr>
      </w:pPr>
      <w:r w:rsidRPr="00123BBF">
        <w:rPr>
          <w:rFonts w:ascii="Times New Roman" w:hAnsi="Times New Roman" w:cs="Times New Roman"/>
          <w:sz w:val="24"/>
          <w:szCs w:val="24"/>
        </w:rPr>
        <w:t>Ma már csak a megye tűzoltói és különböző mentőszervezetei használják gyakorlat, ill. kiképzés céljából.</w:t>
      </w:r>
    </w:p>
    <w:p w14:paraId="673EA0D1" w14:textId="68AC71FA" w:rsidR="001D0699" w:rsidRPr="00123BBF" w:rsidRDefault="001D0699" w:rsidP="00123B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9D6DEB" w14:textId="448EB201" w:rsidR="001D0699" w:rsidRPr="00123BBF" w:rsidRDefault="001D0699" w:rsidP="00123B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4F9DD7" w14:textId="566713E6" w:rsidR="001D0699" w:rsidRPr="00123BBF" w:rsidRDefault="001D0699" w:rsidP="00123B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7353BE" w14:textId="22607D29" w:rsidR="001D0699" w:rsidRPr="00123BBF" w:rsidRDefault="001D0699" w:rsidP="00123B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AE5F44" w14:textId="3E899795" w:rsidR="001D0699" w:rsidRPr="00123BBF" w:rsidRDefault="001D0699" w:rsidP="00123B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890DD7" w14:textId="07E4BB5D" w:rsidR="001D0699" w:rsidRPr="00123BBF" w:rsidRDefault="001D0699" w:rsidP="00123B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F4927C" w14:textId="7DA4859F" w:rsidR="001D0699" w:rsidRPr="00123BBF" w:rsidRDefault="001D0699" w:rsidP="00123B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A7183A" w14:textId="44593F76" w:rsidR="001D0699" w:rsidRPr="00123BBF" w:rsidRDefault="001D0699" w:rsidP="00123B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E47C44" w14:textId="0E8013D9" w:rsidR="001D0699" w:rsidRPr="00123BBF" w:rsidRDefault="001D0699" w:rsidP="00123B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8628D2" w14:textId="4FD8FAF2" w:rsidR="001D0699" w:rsidRPr="00123BBF" w:rsidRDefault="001D0699" w:rsidP="00123B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1FFD04" w14:textId="303A59E5" w:rsidR="001D0699" w:rsidRPr="00123BBF" w:rsidRDefault="001D0699" w:rsidP="00123B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977F0E" w14:textId="53F22642" w:rsidR="001D0699" w:rsidRPr="00123BBF" w:rsidRDefault="001D0699" w:rsidP="00123B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B29A94" w14:textId="5DE0E91E" w:rsidR="001D0699" w:rsidRPr="00123BBF" w:rsidRDefault="001D0699" w:rsidP="00123B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122A58" w14:textId="77777777" w:rsidR="00123BBF" w:rsidRPr="00123BBF" w:rsidRDefault="00123BBF" w:rsidP="00123BBF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36256DED" w14:textId="2D12E73B" w:rsidR="00123BBF" w:rsidRDefault="00123BBF" w:rsidP="00123BBF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493D9CF2" w14:textId="5BBAD9F0" w:rsidR="00123BBF" w:rsidRDefault="00123BBF" w:rsidP="00123BBF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A47A6DA" w14:textId="77777777" w:rsidR="00123BBF" w:rsidRPr="00123BBF" w:rsidRDefault="00123BBF" w:rsidP="00123BBF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C4F91A7" w14:textId="4ECB0459" w:rsidR="00123BBF" w:rsidRPr="00123BBF" w:rsidRDefault="00123BBF" w:rsidP="00123BB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123BBF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Atómová skrýša</w:t>
      </w:r>
    </w:p>
    <w:p w14:paraId="12650619" w14:textId="3A2B5B05" w:rsidR="001D0699" w:rsidRPr="00123BBF" w:rsidRDefault="001D0699" w:rsidP="00123BB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123BBF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Účel </w:t>
      </w:r>
      <w:r w:rsidR="00803E27" w:rsidRPr="00123BBF">
        <w:rPr>
          <w:rFonts w:ascii="Times New Roman" w:hAnsi="Times New Roman" w:cs="Times New Roman"/>
          <w:b/>
          <w:bCs/>
          <w:sz w:val="24"/>
          <w:szCs w:val="24"/>
          <w:lang w:val="sk-SK"/>
        </w:rPr>
        <w:t>zariadenia a jeho vytvorenie</w:t>
      </w:r>
    </w:p>
    <w:p w14:paraId="48A7BB02" w14:textId="77777777" w:rsidR="001D0699" w:rsidRPr="00123BBF" w:rsidRDefault="001D0699" w:rsidP="00123BBF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A6B020F" w14:textId="155006C4" w:rsidR="00F36FF0" w:rsidRPr="00123BBF" w:rsidRDefault="001D0699" w:rsidP="00123BBF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23BBF">
        <w:rPr>
          <w:rFonts w:ascii="Times New Roman" w:hAnsi="Times New Roman" w:cs="Times New Roman"/>
          <w:sz w:val="24"/>
          <w:szCs w:val="24"/>
          <w:lang w:val="sk-SK"/>
        </w:rPr>
        <w:t xml:space="preserve">Kvôli atmosfére studenej vojny a strachu z rastúceho šírenia zbraní hromadného ničenia a </w:t>
      </w:r>
      <w:r w:rsidR="00803E27" w:rsidRPr="00123BBF">
        <w:rPr>
          <w:rFonts w:ascii="Times New Roman" w:hAnsi="Times New Roman" w:cs="Times New Roman"/>
          <w:sz w:val="24"/>
          <w:szCs w:val="24"/>
          <w:lang w:val="sk-SK"/>
        </w:rPr>
        <w:t>raketovej</w:t>
      </w:r>
      <w:r w:rsidRPr="00123BBF">
        <w:rPr>
          <w:rFonts w:ascii="Times New Roman" w:hAnsi="Times New Roman" w:cs="Times New Roman"/>
          <w:sz w:val="24"/>
          <w:szCs w:val="24"/>
          <w:lang w:val="sk-SK"/>
        </w:rPr>
        <w:t xml:space="preserve"> vojny na Kube v roku 1962 sa maďarskí politickí a vojenskí lídri rozhodli postaviť pre každý maďarský kraj bezpečný bunker proti jadrovým a chemickým útokom</w:t>
      </w:r>
      <w:r w:rsidR="00803E27" w:rsidRPr="00123BBF">
        <w:rPr>
          <w:rFonts w:ascii="Times New Roman" w:hAnsi="Times New Roman" w:cs="Times New Roman"/>
          <w:sz w:val="24"/>
          <w:szCs w:val="24"/>
          <w:lang w:val="sk-SK"/>
        </w:rPr>
        <w:t>, tzv.</w:t>
      </w:r>
      <w:r w:rsidR="00F36FF0" w:rsidRPr="00123BBF">
        <w:rPr>
          <w:rFonts w:ascii="Times New Roman" w:hAnsi="Times New Roman" w:cs="Times New Roman"/>
          <w:sz w:val="24"/>
          <w:szCs w:val="24"/>
          <w:lang w:val="sk-SK"/>
        </w:rPr>
        <w:t xml:space="preserve"> Krajský veliteľský bod</w:t>
      </w:r>
      <w:r w:rsidRPr="00123BBF">
        <w:rPr>
          <w:rFonts w:ascii="Times New Roman" w:hAnsi="Times New Roman" w:cs="Times New Roman"/>
          <w:sz w:val="24"/>
          <w:szCs w:val="24"/>
          <w:lang w:val="sk-SK"/>
        </w:rPr>
        <w:t xml:space="preserve">. Tieto veliteľské body slúžili na zabezpečenie </w:t>
      </w:r>
      <w:r w:rsidR="00F36FF0" w:rsidRPr="00123BBF">
        <w:rPr>
          <w:rFonts w:ascii="Times New Roman" w:hAnsi="Times New Roman" w:cs="Times New Roman"/>
          <w:sz w:val="24"/>
          <w:szCs w:val="24"/>
          <w:lang w:val="sk-SK"/>
        </w:rPr>
        <w:t>bezpečnosti krajských veliteľov v prípade vojenského útoku za cieľom koordinácie štátu.</w:t>
      </w:r>
    </w:p>
    <w:p w14:paraId="4CFAADF8" w14:textId="60BE0374" w:rsidR="001D0699" w:rsidRPr="00123BBF" w:rsidRDefault="001D0699" w:rsidP="00123BBF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23BBF">
        <w:rPr>
          <w:rFonts w:ascii="Times New Roman" w:hAnsi="Times New Roman" w:cs="Times New Roman"/>
          <w:sz w:val="24"/>
          <w:szCs w:val="24"/>
          <w:lang w:val="sk-SK"/>
        </w:rPr>
        <w:t>Základňa bola postavená v rokoch 1972 až 1974 medzi kopcami</w:t>
      </w:r>
      <w:r w:rsidR="00150603" w:rsidRPr="00123BBF">
        <w:rPr>
          <w:rFonts w:ascii="Times New Roman" w:hAnsi="Times New Roman" w:cs="Times New Roman"/>
          <w:sz w:val="24"/>
          <w:szCs w:val="24"/>
          <w:lang w:val="sk-SK"/>
        </w:rPr>
        <w:t xml:space="preserve"> v obci </w:t>
      </w:r>
      <w:proofErr w:type="spellStart"/>
      <w:r w:rsidR="00150603" w:rsidRPr="00123BBF">
        <w:rPr>
          <w:rFonts w:ascii="Times New Roman" w:hAnsi="Times New Roman" w:cs="Times New Roman"/>
          <w:sz w:val="24"/>
          <w:szCs w:val="24"/>
          <w:lang w:val="sk-SK"/>
        </w:rPr>
        <w:t>Tényő</w:t>
      </w:r>
      <w:proofErr w:type="spellEnd"/>
      <w:r w:rsidRPr="00123BBF">
        <w:rPr>
          <w:rFonts w:ascii="Times New Roman" w:hAnsi="Times New Roman" w:cs="Times New Roman"/>
          <w:sz w:val="24"/>
          <w:szCs w:val="24"/>
          <w:lang w:val="sk-SK"/>
        </w:rPr>
        <w:t>. Kryt patrí z hľadiska klasifikácie do štvrtej triedy, čím odolá rázovej vlne väčšej bomby.</w:t>
      </w:r>
    </w:p>
    <w:p w14:paraId="7FA8DF5D" w14:textId="77777777" w:rsidR="001D0699" w:rsidRPr="00123BBF" w:rsidRDefault="001D0699" w:rsidP="00123BB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123BBF">
        <w:rPr>
          <w:rFonts w:ascii="Times New Roman" w:hAnsi="Times New Roman" w:cs="Times New Roman"/>
          <w:b/>
          <w:bCs/>
          <w:sz w:val="24"/>
          <w:szCs w:val="24"/>
          <w:lang w:val="sk-SK"/>
        </w:rPr>
        <w:t>Popis nehnuteľnosti</w:t>
      </w:r>
    </w:p>
    <w:p w14:paraId="3959EC24" w14:textId="77777777" w:rsidR="001D0699" w:rsidRPr="00123BBF" w:rsidRDefault="001D0699" w:rsidP="00123BBF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23BBF">
        <w:rPr>
          <w:rFonts w:ascii="Times New Roman" w:hAnsi="Times New Roman" w:cs="Times New Roman"/>
          <w:sz w:val="24"/>
          <w:szCs w:val="24"/>
          <w:lang w:val="sk-SK"/>
        </w:rPr>
        <w:t xml:space="preserve">Nachádza sa 20 km od Győru, v oblasti </w:t>
      </w:r>
      <w:proofErr w:type="spellStart"/>
      <w:r w:rsidRPr="00123BBF">
        <w:rPr>
          <w:rFonts w:ascii="Times New Roman" w:hAnsi="Times New Roman" w:cs="Times New Roman"/>
          <w:sz w:val="24"/>
          <w:szCs w:val="24"/>
          <w:lang w:val="sk-SK"/>
        </w:rPr>
        <w:t>Tényő</w:t>
      </w:r>
      <w:proofErr w:type="spellEnd"/>
      <w:r w:rsidRPr="00123BBF">
        <w:rPr>
          <w:rFonts w:ascii="Times New Roman" w:hAnsi="Times New Roman" w:cs="Times New Roman"/>
          <w:sz w:val="24"/>
          <w:szCs w:val="24"/>
          <w:lang w:val="sk-SK"/>
        </w:rPr>
        <w:t>, prístupný z Győrskej cesty po asfaltovej ceste.</w:t>
      </w:r>
    </w:p>
    <w:p w14:paraId="49C504BC" w14:textId="77777777" w:rsidR="001D0699" w:rsidRPr="00123BBF" w:rsidRDefault="001D0699" w:rsidP="00123BBF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23BBF">
        <w:rPr>
          <w:rFonts w:ascii="Times New Roman" w:hAnsi="Times New Roman" w:cs="Times New Roman"/>
          <w:sz w:val="24"/>
          <w:szCs w:val="24"/>
          <w:lang w:val="sk-SK"/>
        </w:rPr>
        <w:t>Na mieste sa nachádzajú tieto budovy:</w:t>
      </w:r>
    </w:p>
    <w:p w14:paraId="26536A1A" w14:textId="5A325836" w:rsidR="001D0699" w:rsidRPr="00123BBF" w:rsidRDefault="001D0699" w:rsidP="00123BBF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23BBF">
        <w:rPr>
          <w:rFonts w:ascii="Times New Roman" w:hAnsi="Times New Roman" w:cs="Times New Roman"/>
          <w:sz w:val="24"/>
          <w:szCs w:val="24"/>
          <w:lang w:val="sk-SK"/>
        </w:rPr>
        <w:t xml:space="preserve">- </w:t>
      </w:r>
      <w:r w:rsidR="00A52FF9" w:rsidRPr="00123BBF">
        <w:rPr>
          <w:rFonts w:ascii="Times New Roman" w:hAnsi="Times New Roman" w:cs="Times New Roman"/>
          <w:sz w:val="24"/>
          <w:szCs w:val="24"/>
          <w:lang w:val="sk-SK"/>
        </w:rPr>
        <w:t>Podzemný objekt</w:t>
      </w:r>
    </w:p>
    <w:p w14:paraId="691A3E0F" w14:textId="77777777" w:rsidR="001D0699" w:rsidRPr="00123BBF" w:rsidRDefault="001D0699" w:rsidP="00123BBF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23BBF">
        <w:rPr>
          <w:rFonts w:ascii="Times New Roman" w:hAnsi="Times New Roman" w:cs="Times New Roman"/>
          <w:sz w:val="24"/>
          <w:szCs w:val="24"/>
          <w:lang w:val="sk-SK"/>
        </w:rPr>
        <w:t>- Zariadenie na dvojaké použitie</w:t>
      </w:r>
    </w:p>
    <w:p w14:paraId="2ECBC4C1" w14:textId="49AEA2A9" w:rsidR="001D0699" w:rsidRPr="00123BBF" w:rsidRDefault="001D0699" w:rsidP="00123BBF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23BBF">
        <w:rPr>
          <w:rFonts w:ascii="Times New Roman" w:hAnsi="Times New Roman" w:cs="Times New Roman"/>
          <w:sz w:val="24"/>
          <w:szCs w:val="24"/>
          <w:lang w:val="sk-SK"/>
        </w:rPr>
        <w:t xml:space="preserve">- garáž pre </w:t>
      </w:r>
      <w:r w:rsidR="00150603" w:rsidRPr="00123BBF">
        <w:rPr>
          <w:rFonts w:ascii="Times New Roman" w:hAnsi="Times New Roman" w:cs="Times New Roman"/>
          <w:sz w:val="24"/>
          <w:szCs w:val="24"/>
          <w:lang w:val="sk-SK"/>
        </w:rPr>
        <w:t xml:space="preserve">státie </w:t>
      </w:r>
      <w:r w:rsidRPr="00123BBF">
        <w:rPr>
          <w:rFonts w:ascii="Times New Roman" w:hAnsi="Times New Roman" w:cs="Times New Roman"/>
          <w:sz w:val="24"/>
          <w:szCs w:val="24"/>
          <w:lang w:val="sk-SK"/>
        </w:rPr>
        <w:t>5 áut</w:t>
      </w:r>
    </w:p>
    <w:p w14:paraId="5A47EAE4" w14:textId="77777777" w:rsidR="001D0699" w:rsidRPr="00123BBF" w:rsidRDefault="001D0699" w:rsidP="00123BBF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23BBF">
        <w:rPr>
          <w:rFonts w:ascii="Times New Roman" w:hAnsi="Times New Roman" w:cs="Times New Roman"/>
          <w:sz w:val="24"/>
          <w:szCs w:val="24"/>
          <w:lang w:val="sk-SK"/>
        </w:rPr>
        <w:t>- manuálna dielňa</w:t>
      </w:r>
    </w:p>
    <w:p w14:paraId="140B114F" w14:textId="77777777" w:rsidR="001D0699" w:rsidRPr="00123BBF" w:rsidRDefault="001D0699" w:rsidP="00123BBF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23BBF">
        <w:rPr>
          <w:rFonts w:ascii="Times New Roman" w:hAnsi="Times New Roman" w:cs="Times New Roman"/>
          <w:sz w:val="24"/>
          <w:szCs w:val="24"/>
          <w:lang w:val="sk-SK"/>
        </w:rPr>
        <w:t>- Nabíjačka + sklad</w:t>
      </w:r>
    </w:p>
    <w:p w14:paraId="07A3CD6F" w14:textId="77777777" w:rsidR="001D0699" w:rsidRPr="00123BBF" w:rsidRDefault="001D0699" w:rsidP="00123BBF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23BBF">
        <w:rPr>
          <w:rFonts w:ascii="Times New Roman" w:hAnsi="Times New Roman" w:cs="Times New Roman"/>
          <w:sz w:val="24"/>
          <w:szCs w:val="24"/>
          <w:lang w:val="sk-SK"/>
        </w:rPr>
        <w:t>- Strážna budova</w:t>
      </w:r>
    </w:p>
    <w:p w14:paraId="320CC49C" w14:textId="7B449D08" w:rsidR="001D0699" w:rsidRPr="00123BBF" w:rsidRDefault="001D0699" w:rsidP="00123BBF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23BBF">
        <w:rPr>
          <w:rFonts w:ascii="Times New Roman" w:hAnsi="Times New Roman" w:cs="Times New Roman"/>
          <w:sz w:val="24"/>
          <w:szCs w:val="24"/>
          <w:lang w:val="sk-SK"/>
        </w:rPr>
        <w:t xml:space="preserve">- Byt </w:t>
      </w:r>
      <w:r w:rsidR="00E34E11" w:rsidRPr="00123BBF">
        <w:rPr>
          <w:rFonts w:ascii="Times New Roman" w:hAnsi="Times New Roman" w:cs="Times New Roman"/>
          <w:sz w:val="24"/>
          <w:szCs w:val="24"/>
          <w:lang w:val="sk-SK"/>
        </w:rPr>
        <w:t>správcu resp. údržbára</w:t>
      </w:r>
    </w:p>
    <w:p w14:paraId="2EDF71BC" w14:textId="4BB71436" w:rsidR="001D0699" w:rsidRPr="00123BBF" w:rsidRDefault="001D0699" w:rsidP="00123BBF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23BBF">
        <w:rPr>
          <w:rFonts w:ascii="Times New Roman" w:hAnsi="Times New Roman" w:cs="Times New Roman"/>
          <w:sz w:val="24"/>
          <w:szCs w:val="24"/>
          <w:lang w:val="sk-SK"/>
        </w:rPr>
        <w:t>- Sklad olej</w:t>
      </w:r>
      <w:r w:rsidR="00E34E11" w:rsidRPr="00123BBF">
        <w:rPr>
          <w:rFonts w:ascii="Times New Roman" w:hAnsi="Times New Roman" w:cs="Times New Roman"/>
          <w:sz w:val="24"/>
          <w:szCs w:val="24"/>
          <w:lang w:val="sk-SK"/>
        </w:rPr>
        <w:t>ov</w:t>
      </w:r>
    </w:p>
    <w:p w14:paraId="4D1B03B3" w14:textId="1964610F" w:rsidR="001D0699" w:rsidRPr="00123BBF" w:rsidRDefault="00D34560" w:rsidP="00123BBF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23BBF">
        <w:rPr>
          <w:rFonts w:ascii="Times New Roman" w:hAnsi="Times New Roman" w:cs="Times New Roman"/>
          <w:sz w:val="24"/>
          <w:szCs w:val="24"/>
          <w:lang w:val="sk-SK"/>
        </w:rPr>
        <w:t xml:space="preserve">Nehnuteľnosť je obklopené plotom a pre pozorovateľov </w:t>
      </w:r>
      <w:r w:rsidR="0067450C" w:rsidRPr="00123BBF">
        <w:rPr>
          <w:rFonts w:ascii="Times New Roman" w:hAnsi="Times New Roman" w:cs="Times New Roman"/>
          <w:sz w:val="24"/>
          <w:szCs w:val="24"/>
          <w:lang w:val="sk-SK"/>
        </w:rPr>
        <w:t xml:space="preserve">iba časť </w:t>
      </w:r>
      <w:r w:rsidRPr="00123BBF">
        <w:rPr>
          <w:rFonts w:ascii="Times New Roman" w:hAnsi="Times New Roman" w:cs="Times New Roman"/>
          <w:sz w:val="24"/>
          <w:szCs w:val="24"/>
          <w:lang w:val="sk-SK"/>
        </w:rPr>
        <w:t>povrchov</w:t>
      </w:r>
      <w:r w:rsidR="0067450C" w:rsidRPr="00123BBF">
        <w:rPr>
          <w:rFonts w:ascii="Times New Roman" w:hAnsi="Times New Roman" w:cs="Times New Roman"/>
          <w:sz w:val="24"/>
          <w:szCs w:val="24"/>
          <w:lang w:val="sk-SK"/>
        </w:rPr>
        <w:t>ých</w:t>
      </w:r>
      <w:r w:rsidRPr="00123BBF">
        <w:rPr>
          <w:rFonts w:ascii="Times New Roman" w:hAnsi="Times New Roman" w:cs="Times New Roman"/>
          <w:sz w:val="24"/>
          <w:szCs w:val="24"/>
          <w:lang w:val="sk-SK"/>
        </w:rPr>
        <w:t xml:space="preserve"> zariaden</w:t>
      </w:r>
      <w:r w:rsidR="0067450C" w:rsidRPr="00123BBF">
        <w:rPr>
          <w:rFonts w:ascii="Times New Roman" w:hAnsi="Times New Roman" w:cs="Times New Roman"/>
          <w:sz w:val="24"/>
          <w:szCs w:val="24"/>
          <w:lang w:val="sk-SK"/>
        </w:rPr>
        <w:t xml:space="preserve">í je viditeľná. </w:t>
      </w:r>
      <w:r w:rsidR="001D0699" w:rsidRPr="00123BBF">
        <w:rPr>
          <w:rFonts w:ascii="Times New Roman" w:hAnsi="Times New Roman" w:cs="Times New Roman"/>
          <w:sz w:val="24"/>
          <w:szCs w:val="24"/>
          <w:lang w:val="sk-SK"/>
        </w:rPr>
        <w:t>Plocha pozemku: 5300 m2, počet stavieb 8.</w:t>
      </w:r>
    </w:p>
    <w:p w14:paraId="2069D208" w14:textId="7C0D145F" w:rsidR="001D0699" w:rsidRPr="00123BBF" w:rsidRDefault="001D0699" w:rsidP="00123BBF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23BBF">
        <w:rPr>
          <w:rFonts w:ascii="Times New Roman" w:hAnsi="Times New Roman" w:cs="Times New Roman"/>
          <w:sz w:val="24"/>
          <w:szCs w:val="24"/>
          <w:lang w:val="sk-SK"/>
        </w:rPr>
        <w:t>Nehnuteľnosť je prístupná cez oceľovú brán</w:t>
      </w:r>
      <w:r w:rsidR="0067450C" w:rsidRPr="00123BBF">
        <w:rPr>
          <w:rFonts w:ascii="Times New Roman" w:hAnsi="Times New Roman" w:cs="Times New Roman"/>
          <w:sz w:val="24"/>
          <w:szCs w:val="24"/>
          <w:lang w:val="sk-SK"/>
        </w:rPr>
        <w:t xml:space="preserve">ičku </w:t>
      </w:r>
      <w:r w:rsidRPr="00123BBF">
        <w:rPr>
          <w:rFonts w:ascii="Times New Roman" w:hAnsi="Times New Roman" w:cs="Times New Roman"/>
          <w:sz w:val="24"/>
          <w:szCs w:val="24"/>
          <w:lang w:val="sk-SK"/>
        </w:rPr>
        <w:t xml:space="preserve">a oceľovú </w:t>
      </w:r>
      <w:r w:rsidR="0067450C" w:rsidRPr="00123BBF">
        <w:rPr>
          <w:rFonts w:ascii="Times New Roman" w:hAnsi="Times New Roman" w:cs="Times New Roman"/>
          <w:sz w:val="24"/>
          <w:szCs w:val="24"/>
          <w:lang w:val="sk-SK"/>
        </w:rPr>
        <w:t xml:space="preserve">dvojkrídlovú </w:t>
      </w:r>
      <w:r w:rsidRPr="00123BBF">
        <w:rPr>
          <w:rFonts w:ascii="Times New Roman" w:hAnsi="Times New Roman" w:cs="Times New Roman"/>
          <w:sz w:val="24"/>
          <w:szCs w:val="24"/>
          <w:lang w:val="sk-SK"/>
        </w:rPr>
        <w:t>bránu.</w:t>
      </w:r>
    </w:p>
    <w:p w14:paraId="16AB34E1" w14:textId="77777777" w:rsidR="001D0699" w:rsidRPr="00123BBF" w:rsidRDefault="001D0699" w:rsidP="00123BBF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41186984" w14:textId="320BB5D2" w:rsidR="001D0699" w:rsidRPr="00123BBF" w:rsidRDefault="001D0699" w:rsidP="00123BB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123BBF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Popis </w:t>
      </w:r>
      <w:r w:rsidR="00A52FF9" w:rsidRPr="00123BBF">
        <w:rPr>
          <w:rFonts w:ascii="Times New Roman" w:hAnsi="Times New Roman" w:cs="Times New Roman"/>
          <w:b/>
          <w:bCs/>
          <w:sz w:val="24"/>
          <w:szCs w:val="24"/>
          <w:lang w:val="sk-SK"/>
        </w:rPr>
        <w:t>podzemného objektu</w:t>
      </w:r>
    </w:p>
    <w:p w14:paraId="6094B542" w14:textId="064AFADB" w:rsidR="001D0699" w:rsidRPr="00123BBF" w:rsidRDefault="001D0699" w:rsidP="00123BBF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23BBF">
        <w:rPr>
          <w:rFonts w:ascii="Times New Roman" w:hAnsi="Times New Roman" w:cs="Times New Roman"/>
          <w:sz w:val="24"/>
          <w:szCs w:val="24"/>
          <w:lang w:val="sk-SK"/>
        </w:rPr>
        <w:t>Do chráneného objektu je možné vstúpiť cez presklené dvere. Zariadenie bolo zapustené pod úroveň terénu. Jeho konštrukcia je 30 cm hrubá železobetónová konštrukcia,</w:t>
      </w:r>
      <w:r w:rsidR="00E7476E" w:rsidRPr="00123BBF">
        <w:rPr>
          <w:rFonts w:ascii="Times New Roman" w:hAnsi="Times New Roman" w:cs="Times New Roman"/>
          <w:sz w:val="24"/>
          <w:szCs w:val="24"/>
          <w:lang w:val="sk-SK"/>
        </w:rPr>
        <w:t xml:space="preserve"> so ž</w:t>
      </w:r>
      <w:r w:rsidRPr="00123BBF">
        <w:rPr>
          <w:rFonts w:ascii="Times New Roman" w:hAnsi="Times New Roman" w:cs="Times New Roman"/>
          <w:sz w:val="24"/>
          <w:szCs w:val="24"/>
          <w:lang w:val="sk-SK"/>
        </w:rPr>
        <w:t>elezobetónov</w:t>
      </w:r>
      <w:r w:rsidR="00E7476E" w:rsidRPr="00123BBF">
        <w:rPr>
          <w:rFonts w:ascii="Times New Roman" w:hAnsi="Times New Roman" w:cs="Times New Roman"/>
          <w:sz w:val="24"/>
          <w:szCs w:val="24"/>
          <w:lang w:val="sk-SK"/>
        </w:rPr>
        <w:t>ou</w:t>
      </w:r>
      <w:r w:rsidRPr="00123BBF">
        <w:rPr>
          <w:rFonts w:ascii="Times New Roman" w:hAnsi="Times New Roman" w:cs="Times New Roman"/>
          <w:sz w:val="24"/>
          <w:szCs w:val="24"/>
          <w:lang w:val="sk-SK"/>
        </w:rPr>
        <w:t xml:space="preserve"> základov</w:t>
      </w:r>
      <w:r w:rsidR="00E7476E" w:rsidRPr="00123BBF">
        <w:rPr>
          <w:rFonts w:ascii="Times New Roman" w:hAnsi="Times New Roman" w:cs="Times New Roman"/>
          <w:sz w:val="24"/>
          <w:szCs w:val="24"/>
          <w:lang w:val="sk-SK"/>
        </w:rPr>
        <w:t>ou</w:t>
      </w:r>
      <w:r w:rsidRPr="00123BBF">
        <w:rPr>
          <w:rFonts w:ascii="Times New Roman" w:hAnsi="Times New Roman" w:cs="Times New Roman"/>
          <w:sz w:val="24"/>
          <w:szCs w:val="24"/>
          <w:lang w:val="sk-SK"/>
        </w:rPr>
        <w:t xml:space="preserve"> dosk</w:t>
      </w:r>
      <w:r w:rsidR="00E7476E" w:rsidRPr="00123BBF">
        <w:rPr>
          <w:rFonts w:ascii="Times New Roman" w:hAnsi="Times New Roman" w:cs="Times New Roman"/>
          <w:sz w:val="24"/>
          <w:szCs w:val="24"/>
          <w:lang w:val="sk-SK"/>
        </w:rPr>
        <w:t>ou</w:t>
      </w:r>
      <w:r w:rsidRPr="00123BBF">
        <w:rPr>
          <w:rFonts w:ascii="Times New Roman" w:hAnsi="Times New Roman" w:cs="Times New Roman"/>
          <w:sz w:val="24"/>
          <w:szCs w:val="24"/>
          <w:lang w:val="sk-SK"/>
        </w:rPr>
        <w:t xml:space="preserve"> (4 vrstvy izolácie základovej dosky), </w:t>
      </w:r>
      <w:r w:rsidR="00E7476E" w:rsidRPr="00123BBF">
        <w:rPr>
          <w:rFonts w:ascii="Times New Roman" w:hAnsi="Times New Roman" w:cs="Times New Roman"/>
          <w:sz w:val="24"/>
          <w:szCs w:val="24"/>
          <w:lang w:val="sk-SK"/>
        </w:rPr>
        <w:t xml:space="preserve">s obvodovým murivom a doskou. </w:t>
      </w:r>
      <w:r w:rsidRPr="00123BBF">
        <w:rPr>
          <w:rFonts w:ascii="Times New Roman" w:hAnsi="Times New Roman" w:cs="Times New Roman"/>
          <w:sz w:val="24"/>
          <w:szCs w:val="24"/>
          <w:lang w:val="sk-SK"/>
        </w:rPr>
        <w:t>Statický stav konštrukcie je na základe vonkajšej vizuálnej kontroly dobrý. Ú</w:t>
      </w:r>
      <w:r w:rsidR="00E7476E" w:rsidRPr="00123BBF">
        <w:rPr>
          <w:rFonts w:ascii="Times New Roman" w:hAnsi="Times New Roman" w:cs="Times New Roman"/>
          <w:sz w:val="24"/>
          <w:szCs w:val="24"/>
          <w:lang w:val="sk-SK"/>
        </w:rPr>
        <w:t>kryt</w:t>
      </w:r>
      <w:r w:rsidRPr="00123BBF">
        <w:rPr>
          <w:rFonts w:ascii="Times New Roman" w:hAnsi="Times New Roman" w:cs="Times New Roman"/>
          <w:sz w:val="24"/>
          <w:szCs w:val="24"/>
          <w:lang w:val="sk-SK"/>
        </w:rPr>
        <w:t xml:space="preserve"> je možné rozdeliť na 35 izieb</w:t>
      </w:r>
      <w:r w:rsidR="00E7476E" w:rsidRPr="00123BBF">
        <w:rPr>
          <w:rFonts w:ascii="Times New Roman" w:hAnsi="Times New Roman" w:cs="Times New Roman"/>
          <w:sz w:val="24"/>
          <w:szCs w:val="24"/>
          <w:lang w:val="sk-SK"/>
        </w:rPr>
        <w:t xml:space="preserve"> a </w:t>
      </w:r>
      <w:r w:rsidRPr="00123BBF">
        <w:rPr>
          <w:rFonts w:ascii="Times New Roman" w:hAnsi="Times New Roman" w:cs="Times New Roman"/>
          <w:sz w:val="24"/>
          <w:szCs w:val="24"/>
          <w:lang w:val="sk-SK"/>
        </w:rPr>
        <w:t xml:space="preserve">je vybavený </w:t>
      </w:r>
      <w:r w:rsidR="00E7476E" w:rsidRPr="00123BBF">
        <w:rPr>
          <w:rFonts w:ascii="Times New Roman" w:hAnsi="Times New Roman" w:cs="Times New Roman"/>
          <w:sz w:val="24"/>
          <w:szCs w:val="24"/>
          <w:lang w:val="sk-SK"/>
        </w:rPr>
        <w:t xml:space="preserve">mínovým </w:t>
      </w:r>
      <w:r w:rsidRPr="00123BBF">
        <w:rPr>
          <w:rFonts w:ascii="Times New Roman" w:hAnsi="Times New Roman" w:cs="Times New Roman"/>
          <w:sz w:val="24"/>
          <w:szCs w:val="24"/>
          <w:lang w:val="sk-SK"/>
        </w:rPr>
        <w:t>núdzovým východom, ktorý je podľa projektových zásad navrhnutý najďalej od vchodu.</w:t>
      </w:r>
    </w:p>
    <w:p w14:paraId="43FA89AE" w14:textId="18BD15C2" w:rsidR="001D0699" w:rsidRPr="00123BBF" w:rsidRDefault="001D0699" w:rsidP="00123BBF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23BBF">
        <w:rPr>
          <w:rFonts w:ascii="Times New Roman" w:hAnsi="Times New Roman" w:cs="Times New Roman"/>
          <w:sz w:val="24"/>
          <w:szCs w:val="24"/>
          <w:lang w:val="sk-SK"/>
        </w:rPr>
        <w:t>Prístup je zabezpečený vzduchovým uzáverom typu GLA ohraničeným plynotesnými a vzduchotesnými oceľovými dverami.</w:t>
      </w:r>
      <w:r w:rsidR="00CD03A7" w:rsidRPr="00123BBF">
        <w:rPr>
          <w:rFonts w:ascii="Times New Roman" w:hAnsi="Times New Roman" w:cs="Times New Roman"/>
          <w:sz w:val="24"/>
          <w:szCs w:val="24"/>
          <w:lang w:val="sk-SK"/>
        </w:rPr>
        <w:t xml:space="preserve"> Úlohou</w:t>
      </w:r>
      <w:r w:rsidRPr="00123BBF">
        <w:rPr>
          <w:rFonts w:ascii="Times New Roman" w:hAnsi="Times New Roman" w:cs="Times New Roman"/>
          <w:sz w:val="24"/>
          <w:szCs w:val="24"/>
          <w:lang w:val="sk-SK"/>
        </w:rPr>
        <w:t xml:space="preserve"> vzduchového a plynového uzáveru je zabrániť prenikaniu tlaku vzduchu a toxických látok do úkrytu. Stavidlá sú plynotesné (gumové </w:t>
      </w:r>
      <w:r w:rsidRPr="00123BBF">
        <w:rPr>
          <w:rFonts w:ascii="Times New Roman" w:hAnsi="Times New Roman" w:cs="Times New Roman"/>
          <w:sz w:val="24"/>
          <w:szCs w:val="24"/>
          <w:lang w:val="sk-SK"/>
        </w:rPr>
        <w:lastRenderedPageBreak/>
        <w:t>tesnenie), aby v úkryte mohol vzniknúť pretlak. Zariadenie má centrálnu chodbu, z ktorej je prístupná väčšina</w:t>
      </w:r>
      <w:r w:rsidR="00CD03A7" w:rsidRPr="00123BBF">
        <w:rPr>
          <w:rFonts w:ascii="Times New Roman" w:hAnsi="Times New Roman" w:cs="Times New Roman"/>
          <w:sz w:val="24"/>
          <w:szCs w:val="24"/>
          <w:lang w:val="sk-SK"/>
        </w:rPr>
        <w:t xml:space="preserve"> miestností</w:t>
      </w:r>
      <w:r w:rsidRPr="00123BBF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7D80B6D8" w14:textId="6F979AB9" w:rsidR="001D0699" w:rsidRPr="00123BBF" w:rsidRDefault="001D0699" w:rsidP="00123BBF">
      <w:pPr>
        <w:jc w:val="both"/>
        <w:rPr>
          <w:rFonts w:ascii="Times New Roman" w:hAnsi="Times New Roman" w:cs="Times New Roman"/>
          <w:sz w:val="24"/>
          <w:szCs w:val="24"/>
          <w:vertAlign w:val="superscript"/>
          <w:lang w:val="sk-SK"/>
        </w:rPr>
      </w:pPr>
      <w:r w:rsidRPr="00123BBF">
        <w:rPr>
          <w:rFonts w:ascii="Times New Roman" w:hAnsi="Times New Roman" w:cs="Times New Roman"/>
          <w:sz w:val="24"/>
          <w:szCs w:val="24"/>
          <w:lang w:val="sk-SK"/>
        </w:rPr>
        <w:t xml:space="preserve">Podlaha v izbách je </w:t>
      </w:r>
      <w:r w:rsidR="00CD03A7" w:rsidRPr="00123BBF">
        <w:rPr>
          <w:rFonts w:ascii="Times New Roman" w:hAnsi="Times New Roman" w:cs="Times New Roman"/>
          <w:sz w:val="24"/>
          <w:szCs w:val="24"/>
          <w:lang w:val="sk-SK"/>
        </w:rPr>
        <w:t>väčšinou</w:t>
      </w:r>
      <w:r w:rsidRPr="00123BBF">
        <w:rPr>
          <w:rFonts w:ascii="Times New Roman" w:hAnsi="Times New Roman" w:cs="Times New Roman"/>
          <w:sz w:val="24"/>
          <w:szCs w:val="24"/>
          <w:lang w:val="sk-SK"/>
        </w:rPr>
        <w:t xml:space="preserve"> PVC. Celkový stav</w:t>
      </w:r>
      <w:r w:rsidR="00A52FF9" w:rsidRPr="00123BBF">
        <w:rPr>
          <w:rFonts w:ascii="Times New Roman" w:hAnsi="Times New Roman" w:cs="Times New Roman"/>
          <w:sz w:val="24"/>
          <w:szCs w:val="24"/>
          <w:lang w:val="sk-SK"/>
        </w:rPr>
        <w:t xml:space="preserve"> podzemného objektu</w:t>
      </w:r>
      <w:r w:rsidRPr="00123BBF">
        <w:rPr>
          <w:rFonts w:ascii="Times New Roman" w:hAnsi="Times New Roman" w:cs="Times New Roman"/>
          <w:sz w:val="24"/>
          <w:szCs w:val="24"/>
          <w:lang w:val="sk-SK"/>
        </w:rPr>
        <w:t xml:space="preserve"> je dobrý. Toaleta je porcelánová anglická toaleta so samospádovým výpustom a </w:t>
      </w:r>
      <w:proofErr w:type="spellStart"/>
      <w:r w:rsidRPr="00123BBF">
        <w:rPr>
          <w:rFonts w:ascii="Times New Roman" w:hAnsi="Times New Roman" w:cs="Times New Roman"/>
          <w:sz w:val="24"/>
          <w:szCs w:val="24"/>
          <w:lang w:val="sk-SK"/>
        </w:rPr>
        <w:t>antirecyklačným</w:t>
      </w:r>
      <w:proofErr w:type="spellEnd"/>
      <w:r w:rsidRPr="00123BBF">
        <w:rPr>
          <w:rFonts w:ascii="Times New Roman" w:hAnsi="Times New Roman" w:cs="Times New Roman"/>
          <w:sz w:val="24"/>
          <w:szCs w:val="24"/>
          <w:lang w:val="sk-SK"/>
        </w:rPr>
        <w:t xml:space="preserve"> kohútikom s odvetrávaním. </w:t>
      </w:r>
      <w:r w:rsidR="00F0223E" w:rsidRPr="00123BBF">
        <w:rPr>
          <w:rFonts w:ascii="Times New Roman" w:hAnsi="Times New Roman" w:cs="Times New Roman"/>
          <w:sz w:val="24"/>
          <w:szCs w:val="24"/>
          <w:lang w:val="sk-SK"/>
        </w:rPr>
        <w:t>K dispozícii je vysúšadlo na skladovanie odpadových vôd</w:t>
      </w:r>
      <w:r w:rsidR="00E11F8C" w:rsidRPr="00123BBF">
        <w:rPr>
          <w:rFonts w:ascii="Times New Roman" w:hAnsi="Times New Roman" w:cs="Times New Roman"/>
          <w:sz w:val="24"/>
          <w:szCs w:val="24"/>
          <w:lang w:val="sk-SK"/>
        </w:rPr>
        <w:t xml:space="preserve"> s objemom 20 m</w:t>
      </w:r>
      <w:r w:rsidR="00E11F8C" w:rsidRPr="00123BBF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3</w:t>
      </w:r>
      <w:r w:rsidR="00E11F8C" w:rsidRPr="00123BBF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E11F8C" w:rsidRPr="00123BBF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  <w:r w:rsidRPr="00123BBF">
        <w:rPr>
          <w:rFonts w:ascii="Times New Roman" w:hAnsi="Times New Roman" w:cs="Times New Roman"/>
          <w:sz w:val="24"/>
          <w:szCs w:val="24"/>
          <w:lang w:val="sk-SK"/>
        </w:rPr>
        <w:t xml:space="preserve">Zásobovanie vodou zabezpečuje chránená studňa pomocou dvoch čerpadiel z hĺbky 161 m. Napájanie je zabezpečené samostatným transformátorom. V prípade výpadku prúdu je k dispozícii </w:t>
      </w:r>
      <w:proofErr w:type="spellStart"/>
      <w:r w:rsidRPr="00123BBF">
        <w:rPr>
          <w:rFonts w:ascii="Times New Roman" w:hAnsi="Times New Roman" w:cs="Times New Roman"/>
          <w:sz w:val="24"/>
          <w:szCs w:val="24"/>
          <w:lang w:val="sk-SK"/>
        </w:rPr>
        <w:t>agregátor</w:t>
      </w:r>
      <w:proofErr w:type="spellEnd"/>
      <w:r w:rsidRPr="00123BBF">
        <w:rPr>
          <w:rFonts w:ascii="Times New Roman" w:hAnsi="Times New Roman" w:cs="Times New Roman"/>
          <w:sz w:val="24"/>
          <w:szCs w:val="24"/>
          <w:lang w:val="sk-SK"/>
        </w:rPr>
        <w:t xml:space="preserve"> SDT-21 a bol vyvinutý napájací zdroj vojenského </w:t>
      </w:r>
      <w:proofErr w:type="spellStart"/>
      <w:r w:rsidRPr="00123BBF">
        <w:rPr>
          <w:rFonts w:ascii="Times New Roman" w:hAnsi="Times New Roman" w:cs="Times New Roman"/>
          <w:sz w:val="24"/>
          <w:szCs w:val="24"/>
          <w:lang w:val="sk-SK"/>
        </w:rPr>
        <w:t>agregátora</w:t>
      </w:r>
      <w:proofErr w:type="spellEnd"/>
      <w:r w:rsidRPr="00123BBF">
        <w:rPr>
          <w:rFonts w:ascii="Times New Roman" w:hAnsi="Times New Roman" w:cs="Times New Roman"/>
          <w:sz w:val="24"/>
          <w:szCs w:val="24"/>
          <w:lang w:val="sk-SK"/>
        </w:rPr>
        <w:t xml:space="preserve">. O čistý vzduch sa stará samostatné filtračné a ventilačné zariadenie, ktoré filtruje vzduch od chemických a biologických činidiel. Ak by sa filtračný systém vyčerpal alebo z nejakého dôvodu nebol </w:t>
      </w:r>
      <w:r w:rsidR="00E11F8C" w:rsidRPr="00123BBF">
        <w:rPr>
          <w:rFonts w:ascii="Times New Roman" w:hAnsi="Times New Roman" w:cs="Times New Roman"/>
          <w:sz w:val="24"/>
          <w:szCs w:val="24"/>
          <w:lang w:val="sk-SK"/>
        </w:rPr>
        <w:t>použiteľný</w:t>
      </w:r>
      <w:r w:rsidRPr="00123BBF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104B9F" w:rsidRPr="00123BBF">
        <w:rPr>
          <w:rFonts w:ascii="Times New Roman" w:hAnsi="Times New Roman" w:cs="Times New Roman"/>
          <w:sz w:val="24"/>
          <w:szCs w:val="24"/>
          <w:lang w:val="sk-SK"/>
        </w:rPr>
        <w:t xml:space="preserve">okysličenie </w:t>
      </w:r>
      <w:r w:rsidRPr="00123BBF">
        <w:rPr>
          <w:rFonts w:ascii="Times New Roman" w:hAnsi="Times New Roman" w:cs="Times New Roman"/>
          <w:sz w:val="24"/>
          <w:szCs w:val="24"/>
          <w:lang w:val="sk-SK"/>
        </w:rPr>
        <w:t xml:space="preserve">vzduchu </w:t>
      </w:r>
      <w:r w:rsidR="00E11F8C" w:rsidRPr="00123BBF">
        <w:rPr>
          <w:rFonts w:ascii="Times New Roman" w:hAnsi="Times New Roman" w:cs="Times New Roman"/>
          <w:sz w:val="24"/>
          <w:szCs w:val="24"/>
          <w:lang w:val="sk-SK"/>
        </w:rPr>
        <w:t xml:space="preserve">sa zabezpečí </w:t>
      </w:r>
      <w:r w:rsidR="00104B9F" w:rsidRPr="00123BBF">
        <w:rPr>
          <w:rFonts w:ascii="Times New Roman" w:hAnsi="Times New Roman" w:cs="Times New Roman"/>
          <w:sz w:val="24"/>
          <w:szCs w:val="24"/>
          <w:lang w:val="sk-SK"/>
        </w:rPr>
        <w:t>z</w:t>
      </w:r>
      <w:r w:rsidRPr="00123BBF">
        <w:rPr>
          <w:rFonts w:ascii="Times New Roman" w:hAnsi="Times New Roman" w:cs="Times New Roman"/>
          <w:sz w:val="24"/>
          <w:szCs w:val="24"/>
          <w:lang w:val="sk-SK"/>
        </w:rPr>
        <w:t xml:space="preserve"> kyslíkových fliaš.</w:t>
      </w:r>
    </w:p>
    <w:p w14:paraId="4DF3661E" w14:textId="498CB58A" w:rsidR="001D0699" w:rsidRPr="00123BBF" w:rsidRDefault="001D0699" w:rsidP="00123BBF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23BBF">
        <w:rPr>
          <w:rFonts w:ascii="Times New Roman" w:hAnsi="Times New Roman" w:cs="Times New Roman"/>
          <w:sz w:val="24"/>
          <w:szCs w:val="24"/>
          <w:lang w:val="sk-SK"/>
        </w:rPr>
        <w:t>Výstavbu</w:t>
      </w:r>
      <w:r w:rsidR="00123BBF" w:rsidRPr="00123BBF">
        <w:rPr>
          <w:rFonts w:ascii="Times New Roman" w:hAnsi="Times New Roman" w:cs="Times New Roman"/>
          <w:sz w:val="24"/>
          <w:szCs w:val="24"/>
          <w:lang w:val="sk-SK"/>
        </w:rPr>
        <w:t xml:space="preserve"> podzemného objektu</w:t>
      </w:r>
      <w:r w:rsidR="00205BD6" w:rsidRPr="00123BB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123BBF">
        <w:rPr>
          <w:rFonts w:ascii="Times New Roman" w:hAnsi="Times New Roman" w:cs="Times New Roman"/>
          <w:sz w:val="24"/>
          <w:szCs w:val="24"/>
          <w:lang w:val="sk-SK"/>
        </w:rPr>
        <w:t xml:space="preserve">nariadil štát. Jeho účelom bolo </w:t>
      </w:r>
      <w:r w:rsidR="00205BD6" w:rsidRPr="00123BBF">
        <w:rPr>
          <w:rFonts w:ascii="Times New Roman" w:hAnsi="Times New Roman" w:cs="Times New Roman"/>
          <w:sz w:val="24"/>
          <w:szCs w:val="24"/>
          <w:lang w:val="sk-SK"/>
        </w:rPr>
        <w:t>umiestniť štáb</w:t>
      </w:r>
      <w:r w:rsidRPr="00123BBF">
        <w:rPr>
          <w:rFonts w:ascii="Times New Roman" w:hAnsi="Times New Roman" w:cs="Times New Roman"/>
          <w:sz w:val="24"/>
          <w:szCs w:val="24"/>
          <w:lang w:val="sk-SK"/>
        </w:rPr>
        <w:t xml:space="preserve"> vedenia </w:t>
      </w:r>
      <w:r w:rsidR="00205BD6" w:rsidRPr="00123BBF">
        <w:rPr>
          <w:rFonts w:ascii="Times New Roman" w:hAnsi="Times New Roman" w:cs="Times New Roman"/>
          <w:sz w:val="24"/>
          <w:szCs w:val="24"/>
          <w:lang w:val="sk-SK"/>
        </w:rPr>
        <w:t>kraja</w:t>
      </w:r>
      <w:r w:rsidRPr="00123BBF">
        <w:rPr>
          <w:rFonts w:ascii="Times New Roman" w:hAnsi="Times New Roman" w:cs="Times New Roman"/>
          <w:sz w:val="24"/>
          <w:szCs w:val="24"/>
          <w:lang w:val="sk-SK"/>
        </w:rPr>
        <w:t xml:space="preserve"> v prípade možného útoku „studenej vojny“. Dôležitým aspektom úkrytu je</w:t>
      </w:r>
      <w:r w:rsidR="00205BD6" w:rsidRPr="00123BBF">
        <w:rPr>
          <w:rFonts w:ascii="Times New Roman" w:hAnsi="Times New Roman" w:cs="Times New Roman"/>
          <w:sz w:val="24"/>
          <w:szCs w:val="24"/>
          <w:lang w:val="sk-SK"/>
        </w:rPr>
        <w:t xml:space="preserve"> zabezpečenie chodu štábu vedenia kraja</w:t>
      </w:r>
      <w:r w:rsidRPr="00123BBF">
        <w:rPr>
          <w:rFonts w:ascii="Times New Roman" w:hAnsi="Times New Roman" w:cs="Times New Roman"/>
          <w:sz w:val="24"/>
          <w:szCs w:val="24"/>
          <w:lang w:val="sk-SK"/>
        </w:rPr>
        <w:t xml:space="preserve">. Podľa toho bol vybavený komunikačnými zariadeniami primeranými veku (telefónna ústredňa KS-80 </w:t>
      </w:r>
      <w:r w:rsidR="00F008AA" w:rsidRPr="00123BBF">
        <w:rPr>
          <w:rFonts w:ascii="Times New Roman" w:hAnsi="Times New Roman" w:cs="Times New Roman"/>
          <w:sz w:val="24"/>
          <w:szCs w:val="24"/>
          <w:lang w:val="sk-SK"/>
        </w:rPr>
        <w:t xml:space="preserve">z roku </w:t>
      </w:r>
      <w:r w:rsidRPr="00123BBF">
        <w:rPr>
          <w:rFonts w:ascii="Times New Roman" w:hAnsi="Times New Roman" w:cs="Times New Roman"/>
          <w:sz w:val="24"/>
          <w:szCs w:val="24"/>
          <w:lang w:val="sk-SK"/>
        </w:rPr>
        <w:t>1961). Pre vedenie bola zriadená zasadacia miestnosť, ako aj rôzne miestnosti a kancelárie.</w:t>
      </w:r>
    </w:p>
    <w:p w14:paraId="0DA16B3D" w14:textId="77777777" w:rsidR="001D0699" w:rsidRPr="00123BBF" w:rsidRDefault="001D0699" w:rsidP="00123BBF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23BBF">
        <w:rPr>
          <w:rFonts w:ascii="Times New Roman" w:hAnsi="Times New Roman" w:cs="Times New Roman"/>
          <w:sz w:val="24"/>
          <w:szCs w:val="24"/>
          <w:lang w:val="sk-SK"/>
        </w:rPr>
        <w:t>Zariadenie nikdy nebolo prevádzkované v „ostrej“ situácii, iba každoročne sa vykonávali rôzne cvičenia.</w:t>
      </w:r>
    </w:p>
    <w:p w14:paraId="185C1D6F" w14:textId="361D38F0" w:rsidR="001D0699" w:rsidRPr="00123BBF" w:rsidRDefault="001D0699" w:rsidP="00123BBF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23BBF">
        <w:rPr>
          <w:rFonts w:ascii="Times New Roman" w:hAnsi="Times New Roman" w:cs="Times New Roman"/>
          <w:sz w:val="24"/>
          <w:szCs w:val="24"/>
          <w:lang w:val="sk-SK"/>
        </w:rPr>
        <w:t>Dnes ho využívajú len krajskí hasiči a rôzne záchranné organizácie na tréningové účely.</w:t>
      </w:r>
    </w:p>
    <w:p w14:paraId="17BF4706" w14:textId="77777777" w:rsidR="001D0699" w:rsidRPr="00123BBF" w:rsidRDefault="001D0699" w:rsidP="00123BBF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sectPr w:rsidR="001D0699" w:rsidRPr="00123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85F8C"/>
    <w:multiLevelType w:val="hybridMultilevel"/>
    <w:tmpl w:val="90241A24"/>
    <w:lvl w:ilvl="0" w:tplc="02D021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914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C87"/>
    <w:rsid w:val="00104B9F"/>
    <w:rsid w:val="00123BBF"/>
    <w:rsid w:val="001326F4"/>
    <w:rsid w:val="00150603"/>
    <w:rsid w:val="001D0699"/>
    <w:rsid w:val="00205BD6"/>
    <w:rsid w:val="002F7825"/>
    <w:rsid w:val="003C6B73"/>
    <w:rsid w:val="003F200E"/>
    <w:rsid w:val="00452CF1"/>
    <w:rsid w:val="0067450C"/>
    <w:rsid w:val="00803E27"/>
    <w:rsid w:val="00A52FF9"/>
    <w:rsid w:val="00A97F49"/>
    <w:rsid w:val="00AB3F6B"/>
    <w:rsid w:val="00CD03A7"/>
    <w:rsid w:val="00D34560"/>
    <w:rsid w:val="00E11F8C"/>
    <w:rsid w:val="00E34E11"/>
    <w:rsid w:val="00E7476E"/>
    <w:rsid w:val="00EE4572"/>
    <w:rsid w:val="00F008AA"/>
    <w:rsid w:val="00F0223E"/>
    <w:rsid w:val="00F31C87"/>
    <w:rsid w:val="00F36FF0"/>
    <w:rsid w:val="00FC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03DF"/>
  <w15:chartTrackingRefBased/>
  <w15:docId w15:val="{04733C55-5CC1-4DD8-8FB1-66837808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31C8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E4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4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1033</Words>
  <Characters>6098</Characters>
  <Application>Microsoft Office Word</Application>
  <DocSecurity>0</DocSecurity>
  <Lines>50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Pleszinger Edina</dc:creator>
  <cp:keywords/>
  <dc:description/>
  <cp:lastModifiedBy>Katarína Cséfalvay</cp:lastModifiedBy>
  <cp:revision>3</cp:revision>
  <cp:lastPrinted>2022-05-06T12:00:00Z</cp:lastPrinted>
  <dcterms:created xsi:type="dcterms:W3CDTF">2022-05-09T06:26:00Z</dcterms:created>
  <dcterms:modified xsi:type="dcterms:W3CDTF">2022-05-10T11:45:00Z</dcterms:modified>
</cp:coreProperties>
</file>