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CC98" w14:textId="77777777" w:rsidR="00842521" w:rsidRPr="00C52706" w:rsidRDefault="00842521" w:rsidP="00C5270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hu-HU"/>
        </w:rPr>
        <w:t>Tényő története</w:t>
      </w:r>
    </w:p>
    <w:p w14:paraId="479AD09D" w14:textId="77777777" w:rsidR="00842521" w:rsidRPr="00C52706" w:rsidRDefault="00842521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1941F85F" w14:textId="77777777" w:rsidR="00842521" w:rsidRPr="00C52706" w:rsidRDefault="00842521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Tényő területét már időszámításunk előtt felkereste az ember: a csiszolt kőkorszakból (i.e. 5000-3000) és a bronzkorból (i.e. 2000-8000) is kerültek elő leletek.</w:t>
      </w:r>
    </w:p>
    <w:p w14:paraId="12E2061E" w14:textId="77777777" w:rsidR="00842521" w:rsidRPr="00C52706" w:rsidRDefault="00842521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Tényő a </w:t>
      </w:r>
      <w:hyperlink r:id="rId4" w:tooltip="Pannonhalmi Bencés Főapátság" w:history="1">
        <w:proofErr w:type="spellStart"/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Pannonhalmi</w:t>
        </w:r>
        <w:proofErr w:type="spellEnd"/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 xml:space="preserve"> Apátság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birtokába tartozott, nevét legelőször egy királyi helyiség-összeírás alkalmával említik </w:t>
      </w:r>
      <w:proofErr w:type="spellStart"/>
      <w:r w:rsidRPr="00C52706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hu-HU"/>
        </w:rPr>
        <w:t>Soccoru</w:t>
      </w:r>
      <w:proofErr w:type="spellEnd"/>
      <w:r w:rsidRPr="00C52706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hu-HU"/>
        </w:rPr>
        <w:t>,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</w:t>
      </w:r>
      <w:r w:rsidR="002E193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néven kb. az 1200-as években. </w:t>
      </w:r>
      <w:hyperlink r:id="rId5" w:tooltip="III. Ince pápa" w:history="1"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III. Ince pápa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</w:t>
      </w:r>
      <w:hyperlink r:id="rId6" w:tooltip="1216" w:history="1"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1216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-os levelében ismét találkozhatunk vele </w:t>
      </w:r>
      <w:r w:rsidRPr="00C52706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hu-HU"/>
        </w:rPr>
        <w:t>Tenen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 néven. </w:t>
      </w:r>
      <w:r w:rsidR="002E193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királyi jegyző összeírásában, amely 1240 körül keletkezett, a falu nevét </w:t>
      </w:r>
      <w:proofErr w:type="spellStart"/>
      <w:r w:rsidRPr="00C52706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hu-HU"/>
        </w:rPr>
        <w:t>Thuno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alakban említi. Az okirat felsorolja a környező községeket és az itt élők foglalkoztatását. Ebből az írásból tudjuk, hogy a </w:t>
      </w:r>
      <w:hyperlink r:id="rId7" w:tooltip="13. század" w:history="1"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13. században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25 ház volt itt kb. 150 lakossal. A faluban élők fuvarosok, kádárok, szőlősgazdák voltak.</w:t>
      </w:r>
    </w:p>
    <w:p w14:paraId="041169D2" w14:textId="77777777" w:rsidR="00842521" w:rsidRPr="00C52706" w:rsidRDefault="00842521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Tényő a </w:t>
      </w:r>
      <w:hyperlink r:id="rId8" w:tooltip="Török hódoltság" w:history="1"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török dúlás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következtében többször elpusztult, már az </w:t>
      </w:r>
      <w:hyperlink r:id="rId9" w:tooltip="1535" w:history="1"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1535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. évi kapu-összeírásban sem szerepelt lakott helyként. </w:t>
      </w:r>
      <w:hyperlink r:id="rId10" w:tooltip="1714" w:history="1">
        <w:r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1714</w:t>
        </w:r>
      </w:hyperlink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-ben a </w:t>
      </w:r>
      <w:proofErr w:type="spellStart"/>
      <w:r w:rsidR="00314597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P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annonhalmi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314597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pátság újra benépesítette az elpusztult települést, s az ideköltözőket adómentességgel, szabadsággal tette érdekeltté a letelepedésben. A kedvező körülmények között gyors virágzásnak indult a falu. Hamarosan szőlővel telepítik be a keleti hegyeket.</w:t>
      </w:r>
    </w:p>
    <w:p w14:paraId="2B154441" w14:textId="77777777" w:rsidR="00842521" w:rsidRPr="00C52706" w:rsidRDefault="00C52706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hyperlink r:id="rId11" w:tooltip="1753" w:history="1">
        <w:r w:rsidR="00842521"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1753</w:t>
        </w:r>
      </w:hyperlink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-ban épült meg a település katolikus Sarlós Boldogasszony-temploma. A nehezebb körülmények ellenére a község a következő évtizedekben fejlődött, gyarapodott. Valószínűleg a </w:t>
      </w:r>
      <w:hyperlink r:id="rId12" w:tooltip="18. század" w:history="1">
        <w:r w:rsidR="00842521"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18. század</w:t>
        </w:r>
      </w:hyperlink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 végén épülhetett a község iskolája. A lakosság életében nagy fontosságú volt a szőlőtermesztés, amely igen magas színvonalat ért el. A Várhegyen termelt burgundi az a szőlőfajta, melyből a híres</w:t>
      </w:r>
      <w:r w:rsidR="002E193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„T</w:t>
      </w:r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ényői </w:t>
      </w:r>
      <w:r w:rsidR="002E193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V</w:t>
      </w:r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örös</w:t>
      </w:r>
      <w:r w:rsidR="002E193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” </w:t>
      </w:r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készült. </w:t>
      </w:r>
      <w:r w:rsidR="002E193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Ez a bor az 19</w:t>
      </w:r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36-os párizsi világkiállításon aranyérmet nyert.</w:t>
      </w:r>
    </w:p>
    <w:p w14:paraId="69E83678" w14:textId="77777777" w:rsidR="00842521" w:rsidRPr="00C52706" w:rsidRDefault="00842521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Az 1890-es években az egyre nehezedő életkörülmények miatt több mint száz férfi vándorolt ki Amerikába szerencsét próbálni.</w:t>
      </w:r>
    </w:p>
    <w:p w14:paraId="0C7E9707" w14:textId="77777777" w:rsidR="0003382D" w:rsidRPr="00C52706" w:rsidRDefault="002E1930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20. század elején komoly fejlődés kezdődött a településen, a szőlőművelés </w:t>
      </w:r>
      <w:r w:rsidR="0003382D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ismét a fő foglalkozási forma lett. Elkezdődött a polgárosodás is. Fejlődött az oktatás, Óvodái szolgáltatás indult, javultak az életkörülmények.</w:t>
      </w:r>
    </w:p>
    <w:p w14:paraId="6F749D90" w14:textId="77777777" w:rsidR="00842521" w:rsidRPr="00C52706" w:rsidRDefault="00C52706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hyperlink r:id="rId13" w:tooltip="1945" w:history="1">
        <w:r w:rsidR="00842521" w:rsidRPr="00C52706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hu-HU"/>
          </w:rPr>
          <w:t>1945</w:t>
        </w:r>
      </w:hyperlink>
      <w:r w:rsidR="0084252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 után a </w:t>
      </w:r>
      <w:r w:rsidR="0003382D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kommunista rendszer megakasztotta a fejlődést, a parasztság kolhozokba kényszerült, a hírességünk – a szőlőművelés – is nagyüzemivé vált az-az tönkrement. A lakosság fiatalabb rétege a közeli városban, Győrben keresett munkalehetőséget, kezdett elnéptelenedni</w:t>
      </w:r>
      <w:r w:rsidR="00A9600D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a falú </w:t>
      </w:r>
      <w:r w:rsidR="0003382D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A9600D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Az addig lakott dombok közül leköltöztek a faluközpontba, hogy az ingázás, a lakás és a munkahely között könnyebblegyen.</w:t>
      </w:r>
    </w:p>
    <w:p w14:paraId="67CD9C17" w14:textId="77777777" w:rsidR="00A9600D" w:rsidRPr="00C52706" w:rsidRDefault="00A9600D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 rendszerváltás után több vállalkozás is alakult, ismét lett becsülete a fölművelésnek, szőlőtermesztésnek</w:t>
      </w:r>
      <w:r w:rsidR="004C7F8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borászatnak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. Épületek újultak meg, újak épültek, bővültek a szolgáltatások, az állagos életszínvonal kezdte megközelíteni a kommunista elnyomást nem szenvedő Nyugat</w:t>
      </w:r>
      <w:r w:rsidR="004C7F8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i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t.</w:t>
      </w:r>
    </w:p>
    <w:p w14:paraId="55EA0515" w14:textId="4C1E1F36" w:rsidR="00A9600D" w:rsidRPr="00C52706" w:rsidRDefault="00A9600D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Ma Tényő lakossága szabadon és nyugalomban élhetne, viszonylagos jólétben, ha nem szólna közbe az Európában is előforduló </w:t>
      </w:r>
      <w:r w:rsidR="004C7F8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meggondolatlanság a politikában és az értelmetlen háborúskodás.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</w:p>
    <w:p w14:paraId="3AA047A3" w14:textId="31E91D12" w:rsidR="00E9553F" w:rsidRPr="00C52706" w:rsidRDefault="00E9553F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570D01BF" w14:textId="2908DDCC" w:rsidR="00E9553F" w:rsidRPr="00C52706" w:rsidRDefault="00E9553F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543193AE" w14:textId="0CFB5960" w:rsidR="00E9553F" w:rsidRPr="00C52706" w:rsidRDefault="00E9553F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21A05F37" w14:textId="20718252" w:rsidR="00E9553F" w:rsidRPr="00C52706" w:rsidRDefault="00E9553F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3DA14640" w14:textId="2391DD09" w:rsidR="00E9553F" w:rsidRPr="00C52706" w:rsidRDefault="00E9553F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44389347" w14:textId="2F398C9A" w:rsidR="00972D95" w:rsidRPr="00C52706" w:rsidRDefault="00972D95" w:rsidP="00C5270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k-SK" w:eastAsia="hu-HU"/>
        </w:rPr>
        <w:lastRenderedPageBreak/>
        <w:t xml:space="preserve">História obce </w:t>
      </w:r>
      <w:proofErr w:type="spellStart"/>
      <w:r w:rsidRPr="00C52706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k-SK" w:eastAsia="hu-HU"/>
        </w:rPr>
        <w:t>Tényő</w:t>
      </w:r>
      <w:proofErr w:type="spellEnd"/>
    </w:p>
    <w:p w14:paraId="4DD3AB70" w14:textId="77777777" w:rsidR="0039286A" w:rsidRPr="00C52706" w:rsidRDefault="0039286A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</w:p>
    <w:p w14:paraId="1A283173" w14:textId="77777777" w:rsidR="0039286A" w:rsidRPr="00C52706" w:rsidRDefault="0039286A" w:rsidP="0039286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Dnešné územie obce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Tényő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bolo obývané už pred naším letopočtom, nakoľko sa objavili archeologické nálezy z obdobia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neolitika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(5000-3000 roky pred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n.l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.) a z doby bronzovej (2000-800 pred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n.l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.)</w:t>
      </w:r>
    </w:p>
    <w:p w14:paraId="45358D04" w14:textId="244AF83A" w:rsidR="00972D95" w:rsidRPr="00C52706" w:rsidRDefault="00E45996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Prvá písomná zmienka pochádza z roku1200, nachádza sa v </w:t>
      </w:r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kráľovskom </w:t>
      </w:r>
      <w:proofErr w:type="spellStart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cenzuse</w:t>
      </w:r>
      <w:proofErr w:type="spellEnd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pod názvom </w:t>
      </w:r>
      <w:proofErr w:type="spellStart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Soccoru</w:t>
      </w:r>
      <w:proofErr w:type="spellEnd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.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</w:t>
      </w:r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V roku 1216 v liste pápeža </w:t>
      </w:r>
      <w:proofErr w:type="spellStart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Inceho</w:t>
      </w:r>
      <w:proofErr w:type="spellEnd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III. sa opäť objaví ako </w:t>
      </w:r>
      <w:proofErr w:type="spellStart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Tenen</w:t>
      </w:r>
      <w:proofErr w:type="spellEnd"/>
      <w:r w:rsidR="00AE6ADE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. V </w:t>
      </w:r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súpise kráľovského pisára, ktorý bol spísaný okolo roku 1240, sa názov obce uvádza v tvare </w:t>
      </w:r>
      <w:proofErr w:type="spellStart"/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Thuno</w:t>
      </w:r>
      <w:proofErr w:type="spellEnd"/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. V listine sú uvedené okolité obce a zamestnanie tých, ktorí tu bývajú. Z tohto spisu vieme, že v 13. storočí tu stálo 25 domov cca. o 150 obyvateľmi. V obci bývali dopravcovia, debnári a vinohradníci.</w:t>
      </w:r>
    </w:p>
    <w:p w14:paraId="326FB37D" w14:textId="0DC269E2" w:rsidR="00972D95" w:rsidRPr="00C52706" w:rsidRDefault="00190048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Obec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tényő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v</w:t>
      </w:r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dôsledku tureck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ých útokov</w:t>
      </w:r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bol niekoľkokrát zničený a ani v súpise z roku 1535 sa neuvádza ako osídlené miesto. V roku 1714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O</w:t>
      </w:r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pátstvo </w:t>
      </w:r>
      <w:proofErr w:type="spellStart"/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Pannonhalma</w:t>
      </w:r>
      <w:proofErr w:type="spellEnd"/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znovu zaľudnilo zničenú osadu a ľudia, ktorí sa sem prisťahovali,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využívali oslobodenie od daní a plnú slobodu. </w:t>
      </w:r>
      <w:r w:rsidR="00972D9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Za priaznivých podmienok začala obec rýchlo prekvitať. </w:t>
      </w:r>
      <w:r w:rsidR="00F21D20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Onedlho východné hory sú vysadené viničom.</w:t>
      </w:r>
    </w:p>
    <w:p w14:paraId="02457E82" w14:textId="44F02C40" w:rsidR="00972D95" w:rsidRPr="00C52706" w:rsidRDefault="00972D95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Katolícky kostol Panny Márie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Sarlóšskej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bol postavený v roku 1753. Napriek ťažším podmienkam sa obec v nasledujúcich desaťročiach rozvíjala a prosperovala. Dedinská škola bola postavená pravdepodobne koncom 18. storočia. Veľký význam v živote obyvateľstva malo vinohradníctvo, ktoré dosahovalo veľmi vysokú úroveň. Burgundsk</w:t>
      </w:r>
      <w:r w:rsidR="00B2737F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é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</w:t>
      </w:r>
      <w:r w:rsidR="00B2737F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pestované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na hradnom kopci je odrodou viniča, z ktorej bol vyrobený známy "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Tényői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Vörös". Toto víno získalo zlatú medailu na Svetovej výstave v Paríži v roku 1936.</w:t>
      </w:r>
    </w:p>
    <w:p w14:paraId="3F12E844" w14:textId="77777777" w:rsidR="00972D95" w:rsidRPr="00C52706" w:rsidRDefault="00972D95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V 90. rokoch 19. storočia viac ako sto mužov emigrovalo do Ameriky skúsiť šťastie kvôli čoraz ťažším životným podmienkam.</w:t>
      </w:r>
    </w:p>
    <w:p w14:paraId="53654488" w14:textId="77777777" w:rsidR="00972D95" w:rsidRPr="00C52706" w:rsidRDefault="00972D95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Začiatkom 20. storočia sa v osade začal vážny rozvoj a hlavnou formou zamestnania sa opäť stalo vinohradníctvo. Začala sa aj civilizácia. Zlepšilo sa školstvo, rozbehli sa služby škôlok, zlepšili sa životné podmienky.</w:t>
      </w:r>
    </w:p>
    <w:p w14:paraId="1AABD7AB" w14:textId="023E6050" w:rsidR="002256E1" w:rsidRPr="00C52706" w:rsidRDefault="00972D95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Po roku 1945 komunistický systém zabrzdil rozvoj, roľníctvo bolo nútené do </w:t>
      </w:r>
      <w:r w:rsidR="001B4855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spoločných hospodárstiev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a vinohradníctvo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sa rozpadlo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. Mladšia vrstva obyvateľstva s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a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odsťahovala za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prác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o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u 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do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neďalek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ého 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mest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a</w:t>
      </w: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Győr.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Obec sa začala vyľud</w:t>
      </w:r>
      <w:r w:rsid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n</w:t>
      </w:r>
      <w:r w:rsidR="002256E1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iť. Z dovtedy obývaných vrchov sa presťahovali do centra obce</w:t>
      </w:r>
      <w:r w:rsidR="007B07F8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, aby si </w:t>
      </w:r>
      <w:r w:rsidR="00C52706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uľahčili</w:t>
      </w:r>
      <w:r w:rsidR="007B07F8"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cestovanie medzi bydliskom a pracoviskom. </w:t>
      </w:r>
    </w:p>
    <w:p w14:paraId="610B19C0" w14:textId="77777777" w:rsidR="00972D95" w:rsidRPr="00C52706" w:rsidRDefault="00972D95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Po zmene režimu vzniklo viacero podnikov, pestovanie, vinohradníctvo a vinárstvo sa opäť dostalo do povedomia. Rekonštruovali sa budovy, stavali sa nové, rozširovali sa služby a životná úroveň sa začala približovať Západu, ktorý netrpel komunistickými represiami.</w:t>
      </w:r>
    </w:p>
    <w:p w14:paraId="2DD97810" w14:textId="01E7D6E9" w:rsidR="00972D95" w:rsidRPr="00C52706" w:rsidRDefault="00972D95" w:rsidP="00972D9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Dnes mohlo obyvateľstvo </w:t>
      </w:r>
      <w:proofErr w:type="spellStart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>Tényő</w:t>
      </w:r>
      <w:proofErr w:type="spellEnd"/>
      <w:r w:rsidRPr="00C52706"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  <w:t xml:space="preserve"> žiť v slobode a pokoji, v relatívnom blahobyte, bez zasahovania politickej nerozvážnosti a nezmyselných vojen v Európe.</w:t>
      </w:r>
    </w:p>
    <w:p w14:paraId="75F4DF65" w14:textId="3EB024D4" w:rsidR="00E9553F" w:rsidRPr="00C52706" w:rsidRDefault="00E9553F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sk-SK" w:eastAsia="hu-HU"/>
        </w:rPr>
      </w:pPr>
    </w:p>
    <w:p w14:paraId="0681AAD7" w14:textId="3783BB12" w:rsidR="005148B3" w:rsidRPr="00C52706" w:rsidRDefault="005148B3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53AC6785" w14:textId="180C4C2F" w:rsidR="005148B3" w:rsidRPr="00C52706" w:rsidRDefault="005148B3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2AD36C03" w14:textId="0BE366C4" w:rsidR="005148B3" w:rsidRPr="00C52706" w:rsidRDefault="005148B3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2DEA1F1B" w14:textId="09B8279A" w:rsidR="005148B3" w:rsidRPr="00C52706" w:rsidRDefault="005148B3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78D3FBC9" w14:textId="776F3ABD" w:rsidR="005148B3" w:rsidRPr="00C52706" w:rsidRDefault="005148B3" w:rsidP="004C7F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sectPr w:rsidR="005148B3" w:rsidRPr="00C5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05"/>
    <w:rsid w:val="0003382D"/>
    <w:rsid w:val="00187921"/>
    <w:rsid w:val="00190048"/>
    <w:rsid w:val="001B4855"/>
    <w:rsid w:val="002256E1"/>
    <w:rsid w:val="002D2BDF"/>
    <w:rsid w:val="002D3242"/>
    <w:rsid w:val="002E1930"/>
    <w:rsid w:val="00314597"/>
    <w:rsid w:val="0039286A"/>
    <w:rsid w:val="004C7F81"/>
    <w:rsid w:val="0050706D"/>
    <w:rsid w:val="005148B3"/>
    <w:rsid w:val="007B07F8"/>
    <w:rsid w:val="00842521"/>
    <w:rsid w:val="00972D95"/>
    <w:rsid w:val="00A9600D"/>
    <w:rsid w:val="00AE6ADE"/>
    <w:rsid w:val="00B2737F"/>
    <w:rsid w:val="00C52706"/>
    <w:rsid w:val="00D47905"/>
    <w:rsid w:val="00D771C7"/>
    <w:rsid w:val="00DA0E2E"/>
    <w:rsid w:val="00E45996"/>
    <w:rsid w:val="00E9553F"/>
    <w:rsid w:val="00F2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7B53"/>
  <w15:chartTrackingRefBased/>
  <w15:docId w15:val="{FA67F5F4-C1A8-4347-9AA2-BDF2BECA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84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585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T%C3%B6r%C3%B6k_h%C3%B3dolts%C3%A1g" TargetMode="External"/><Relationship Id="rId13" Type="http://schemas.openxmlformats.org/officeDocument/2006/relationships/hyperlink" Target="https://hu.wikipedia.org/wiki/19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13._sz%C3%A1zad" TargetMode="External"/><Relationship Id="rId12" Type="http://schemas.openxmlformats.org/officeDocument/2006/relationships/hyperlink" Target="https://hu.wikipedia.org/wiki/18._sz%C3%A1z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1216" TargetMode="External"/><Relationship Id="rId11" Type="http://schemas.openxmlformats.org/officeDocument/2006/relationships/hyperlink" Target="https://hu.wikipedia.org/wiki/1753" TargetMode="External"/><Relationship Id="rId5" Type="http://schemas.openxmlformats.org/officeDocument/2006/relationships/hyperlink" Target="https://hu.wikipedia.org/wiki/III._Ince_p%C3%A1p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1714" TargetMode="External"/><Relationship Id="rId4" Type="http://schemas.openxmlformats.org/officeDocument/2006/relationships/hyperlink" Target="https://hu.wikipedia.org/wiki/Pannonhalmi_Benc%C3%A9s_F%C5%91ap%C3%A1ts%C3%A1g" TargetMode="External"/><Relationship Id="rId9" Type="http://schemas.openxmlformats.org/officeDocument/2006/relationships/hyperlink" Target="https://hu.wikipedia.org/wiki/15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Katarína Cséfalvay</cp:lastModifiedBy>
  <cp:revision>3</cp:revision>
  <cp:lastPrinted>2022-05-06T09:40:00Z</cp:lastPrinted>
  <dcterms:created xsi:type="dcterms:W3CDTF">2022-05-24T08:36:00Z</dcterms:created>
  <dcterms:modified xsi:type="dcterms:W3CDTF">2022-05-24T08:37:00Z</dcterms:modified>
</cp:coreProperties>
</file>